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C7" w:rsidRDefault="001518C7" w:rsidP="00A06A7F">
      <w:pPr>
        <w:pStyle w:val="Title"/>
        <w:jc w:val="left"/>
        <w:rPr>
          <w:sz w:val="28"/>
          <w:szCs w:val="28"/>
        </w:rPr>
      </w:pPr>
    </w:p>
    <w:p w:rsidR="001518C7" w:rsidRPr="00D46F47" w:rsidRDefault="001518C7" w:rsidP="00A06A7F">
      <w:pPr>
        <w:rPr>
          <w:sz w:val="28"/>
          <w:szCs w:val="28"/>
        </w:rPr>
      </w:pPr>
      <w:r>
        <w:t xml:space="preserve"> 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xml2.SAXXMLReader.5.0" ShapeID="_x0000_i1025" DrawAspect="Content" ObjectID="_1510730628" r:id="rId5"/>
        </w:object>
      </w:r>
      <w:r>
        <w:t xml:space="preserve">                                                  </w:t>
      </w:r>
    </w:p>
    <w:p w:rsidR="001518C7" w:rsidRDefault="001518C7" w:rsidP="00A06A7F">
      <w:pPr>
        <w:jc w:val="center"/>
      </w:pPr>
    </w:p>
    <w:p w:rsidR="001518C7" w:rsidRPr="00E12EB1" w:rsidRDefault="001518C7" w:rsidP="00A06A7F">
      <w:pPr>
        <w:pStyle w:val="Title"/>
        <w:rPr>
          <w:sz w:val="28"/>
          <w:szCs w:val="28"/>
        </w:rPr>
      </w:pPr>
      <w:r w:rsidRPr="00E12EB1">
        <w:rPr>
          <w:sz w:val="28"/>
          <w:szCs w:val="28"/>
        </w:rPr>
        <w:t>АДМИНИСТРАЦИЯ</w:t>
      </w:r>
    </w:p>
    <w:p w:rsidR="001518C7" w:rsidRPr="002F7EB5" w:rsidRDefault="001518C7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1518C7" w:rsidRPr="002F7EB5" w:rsidRDefault="001518C7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1518C7" w:rsidRPr="002F7EB5" w:rsidRDefault="001518C7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1518C7" w:rsidRDefault="001518C7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1518C7" w:rsidRPr="00675B1D" w:rsidRDefault="001518C7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1518C7" w:rsidRDefault="001518C7" w:rsidP="000457A6">
      <w:pPr>
        <w:pStyle w:val="Heading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1518C7" w:rsidRPr="00500317" w:rsidRDefault="001518C7" w:rsidP="000457A6">
      <w:pPr>
        <w:pStyle w:val="Heading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518C7" w:rsidRDefault="001518C7" w:rsidP="000457A6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23 ноября 2015 года    № 185</w:t>
      </w:r>
    </w:p>
    <w:p w:rsidR="001518C7" w:rsidRPr="00466AE4" w:rsidRDefault="001518C7" w:rsidP="00A06A7F">
      <w:pPr>
        <w:jc w:val="center"/>
        <w:rPr>
          <w:sz w:val="28"/>
          <w:szCs w:val="28"/>
        </w:rPr>
      </w:pPr>
    </w:p>
    <w:p w:rsidR="001518C7" w:rsidRDefault="001518C7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17 декабря 2013 года №108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2014-2016 г.г.»</w:t>
      </w:r>
    </w:p>
    <w:p w:rsidR="001518C7" w:rsidRDefault="001518C7" w:rsidP="00A06A7F">
      <w:pPr>
        <w:jc w:val="center"/>
        <w:rPr>
          <w:b/>
          <w:bCs/>
          <w:sz w:val="28"/>
          <w:szCs w:val="28"/>
        </w:rPr>
      </w:pPr>
    </w:p>
    <w:p w:rsidR="001518C7" w:rsidRPr="00D477CA" w:rsidRDefault="001518C7" w:rsidP="00A06A7F">
      <w:pPr>
        <w:jc w:val="center"/>
        <w:rPr>
          <w:sz w:val="28"/>
          <w:szCs w:val="28"/>
        </w:rPr>
      </w:pPr>
      <w:r w:rsidRPr="00D477CA">
        <w:rPr>
          <w:sz w:val="28"/>
          <w:szCs w:val="28"/>
        </w:rPr>
        <w:t>В связи с уточнением объемов финансирования на 201</w:t>
      </w:r>
      <w:r>
        <w:rPr>
          <w:sz w:val="28"/>
          <w:szCs w:val="28"/>
        </w:rPr>
        <w:t>6</w:t>
      </w:r>
      <w:r w:rsidRPr="00D477CA">
        <w:rPr>
          <w:sz w:val="28"/>
          <w:szCs w:val="28"/>
        </w:rPr>
        <w:t xml:space="preserve"> год,</w:t>
      </w:r>
    </w:p>
    <w:p w:rsidR="001518C7" w:rsidRDefault="001518C7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1518C7" w:rsidRDefault="001518C7" w:rsidP="000C461A">
      <w:pPr>
        <w:spacing w:after="240"/>
        <w:ind w:left="-540" w:firstLine="708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17.12.2013г. № 108 «Об утверждении муниципальной программы </w:t>
      </w:r>
      <w:r w:rsidRPr="000D343B">
        <w:rPr>
          <w:sz w:val="28"/>
          <w:szCs w:val="28"/>
        </w:rPr>
        <w:t xml:space="preserve">«Благоустройство,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2014-2016 годы и на перспективу до 2020 года»</w:t>
      </w:r>
      <w:r>
        <w:rPr>
          <w:sz w:val="28"/>
          <w:szCs w:val="28"/>
        </w:rPr>
        <w:t xml:space="preserve">: </w:t>
      </w:r>
    </w:p>
    <w:p w:rsidR="001518C7" w:rsidRDefault="001518C7" w:rsidP="00D477C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2014-2016 г.г.» читать в следующей редакции:</w:t>
      </w:r>
      <w:r w:rsidRPr="001B38D4">
        <w:rPr>
          <w:b/>
          <w:bCs/>
        </w:rPr>
        <w:t xml:space="preserve"> </w:t>
      </w:r>
    </w:p>
    <w:p w:rsidR="001518C7" w:rsidRDefault="001518C7" w:rsidP="0052782F">
      <w:pPr>
        <w:ind w:firstLine="708"/>
        <w:jc w:val="both"/>
        <w:rPr>
          <w:b/>
          <w:bCs/>
        </w:rPr>
      </w:pPr>
    </w:p>
    <w:p w:rsidR="001518C7" w:rsidRDefault="001518C7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2014-2016 г.г.</w:t>
      </w:r>
    </w:p>
    <w:p w:rsidR="001518C7" w:rsidRPr="005923BC" w:rsidRDefault="001518C7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1518C7" w:rsidRPr="001267DF">
        <w:trPr>
          <w:trHeight w:val="334"/>
        </w:trPr>
        <w:tc>
          <w:tcPr>
            <w:tcW w:w="4816" w:type="dxa"/>
            <w:vMerge w:val="restart"/>
          </w:tcPr>
          <w:p w:rsidR="001518C7" w:rsidRPr="001267DF" w:rsidRDefault="001518C7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</w:p>
        </w:tc>
        <w:tc>
          <w:tcPr>
            <w:tcW w:w="4679" w:type="dxa"/>
            <w:gridSpan w:val="3"/>
          </w:tcPr>
          <w:p w:rsidR="001518C7" w:rsidRPr="001267DF" w:rsidRDefault="001518C7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1518C7" w:rsidRPr="001267DF" w:rsidRDefault="001518C7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1518C7" w:rsidRPr="001267DF" w:rsidRDefault="001518C7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518C7">
        <w:trPr>
          <w:trHeight w:val="527"/>
        </w:trPr>
        <w:tc>
          <w:tcPr>
            <w:tcW w:w="4816" w:type="dxa"/>
            <w:vMerge/>
            <w:vAlign w:val="center"/>
          </w:tcPr>
          <w:p w:rsidR="001518C7" w:rsidRDefault="001518C7" w:rsidP="007A6E92"/>
        </w:tc>
        <w:tc>
          <w:tcPr>
            <w:tcW w:w="1560" w:type="dxa"/>
            <w:vAlign w:val="center"/>
          </w:tcPr>
          <w:p w:rsidR="001518C7" w:rsidRDefault="001518C7" w:rsidP="007A6E92">
            <w:pPr>
              <w:jc w:val="center"/>
            </w:pPr>
          </w:p>
          <w:p w:rsidR="001518C7" w:rsidRDefault="001518C7" w:rsidP="007A6E92">
            <w:pPr>
              <w:jc w:val="center"/>
            </w:pPr>
            <w:r>
              <w:t>2014</w:t>
            </w:r>
          </w:p>
        </w:tc>
        <w:tc>
          <w:tcPr>
            <w:tcW w:w="1702" w:type="dxa"/>
          </w:tcPr>
          <w:p w:rsidR="001518C7" w:rsidRDefault="001518C7" w:rsidP="007A6E92">
            <w:pPr>
              <w:spacing w:line="276" w:lineRule="auto"/>
              <w:jc w:val="center"/>
            </w:pPr>
          </w:p>
          <w:p w:rsidR="001518C7" w:rsidRDefault="001518C7" w:rsidP="007A6E92">
            <w:pPr>
              <w:spacing w:line="276" w:lineRule="auto"/>
              <w:jc w:val="center"/>
            </w:pPr>
            <w:r>
              <w:t>2015</w:t>
            </w:r>
          </w:p>
        </w:tc>
        <w:tc>
          <w:tcPr>
            <w:tcW w:w="1417" w:type="dxa"/>
          </w:tcPr>
          <w:p w:rsidR="001518C7" w:rsidRDefault="001518C7" w:rsidP="007A6E92">
            <w:pPr>
              <w:spacing w:line="276" w:lineRule="auto"/>
              <w:jc w:val="center"/>
            </w:pPr>
          </w:p>
          <w:p w:rsidR="001518C7" w:rsidRDefault="001518C7" w:rsidP="007A6E92">
            <w:pPr>
              <w:spacing w:line="276" w:lineRule="auto"/>
              <w:jc w:val="center"/>
            </w:pPr>
            <w:r>
              <w:t>2016</w:t>
            </w:r>
          </w:p>
        </w:tc>
      </w:tr>
      <w:tr w:rsidR="001518C7">
        <w:trPr>
          <w:trHeight w:val="180"/>
        </w:trPr>
        <w:tc>
          <w:tcPr>
            <w:tcW w:w="4816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702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5</w:t>
            </w:r>
          </w:p>
        </w:tc>
      </w:tr>
      <w:tr w:rsidR="001518C7">
        <w:trPr>
          <w:trHeight w:val="347"/>
        </w:trPr>
        <w:tc>
          <w:tcPr>
            <w:tcW w:w="4816" w:type="dxa"/>
          </w:tcPr>
          <w:p w:rsidR="001518C7" w:rsidRPr="00891482" w:rsidRDefault="001518C7" w:rsidP="007A6E92">
            <w:pPr>
              <w:spacing w:line="276" w:lineRule="auto"/>
            </w:pPr>
            <w:r w:rsidRPr="00891482">
              <w:t>Содержание мест захоронения.</w:t>
            </w:r>
          </w:p>
        </w:tc>
        <w:tc>
          <w:tcPr>
            <w:tcW w:w="1560" w:type="dxa"/>
          </w:tcPr>
          <w:p w:rsidR="001518C7" w:rsidRPr="00891482" w:rsidRDefault="001518C7" w:rsidP="007A6E92">
            <w:pPr>
              <w:spacing w:line="276" w:lineRule="auto"/>
              <w:jc w:val="center"/>
            </w:pPr>
            <w:r w:rsidRPr="00891482">
              <w:t>8,208</w:t>
            </w:r>
          </w:p>
        </w:tc>
        <w:tc>
          <w:tcPr>
            <w:tcW w:w="1702" w:type="dxa"/>
          </w:tcPr>
          <w:p w:rsidR="001518C7" w:rsidRPr="001267DF" w:rsidRDefault="001518C7" w:rsidP="007A6E92">
            <w:pPr>
              <w:spacing w:line="276" w:lineRule="auto"/>
              <w:jc w:val="center"/>
              <w:rPr>
                <w:highlight w:val="yellow"/>
              </w:rPr>
            </w:pPr>
            <w:r w:rsidRPr="00960E44">
              <w:t>95</w:t>
            </w:r>
            <w:r>
              <w:t>,</w:t>
            </w:r>
            <w:r w:rsidRPr="00960E44">
              <w:t>100</w:t>
            </w:r>
          </w:p>
        </w:tc>
        <w:tc>
          <w:tcPr>
            <w:tcW w:w="1417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47,04</w:t>
            </w:r>
          </w:p>
        </w:tc>
      </w:tr>
      <w:tr w:rsidR="001518C7" w:rsidRPr="001267DF">
        <w:trPr>
          <w:trHeight w:val="527"/>
        </w:trPr>
        <w:tc>
          <w:tcPr>
            <w:tcW w:w="4816" w:type="dxa"/>
          </w:tcPr>
          <w:p w:rsidR="001518C7" w:rsidRPr="00891482" w:rsidRDefault="001518C7" w:rsidP="007A6E92">
            <w:pPr>
              <w:spacing w:line="276" w:lineRule="auto"/>
            </w:pPr>
            <w:r w:rsidRPr="00891482">
              <w:t>Уличное освещение</w:t>
            </w:r>
          </w:p>
        </w:tc>
        <w:tc>
          <w:tcPr>
            <w:tcW w:w="1560" w:type="dxa"/>
          </w:tcPr>
          <w:p w:rsidR="001518C7" w:rsidRPr="00891482" w:rsidRDefault="001518C7" w:rsidP="007A6E92">
            <w:pPr>
              <w:spacing w:line="276" w:lineRule="auto"/>
              <w:jc w:val="center"/>
            </w:pPr>
            <w:r>
              <w:t>509,615</w:t>
            </w:r>
          </w:p>
        </w:tc>
        <w:tc>
          <w:tcPr>
            <w:tcW w:w="1702" w:type="dxa"/>
          </w:tcPr>
          <w:p w:rsidR="001518C7" w:rsidRPr="00891482" w:rsidRDefault="001518C7" w:rsidP="007A6E92">
            <w:pPr>
              <w:spacing w:line="276" w:lineRule="auto"/>
              <w:jc w:val="center"/>
            </w:pPr>
            <w:r>
              <w:t>460,469</w:t>
            </w:r>
          </w:p>
        </w:tc>
        <w:tc>
          <w:tcPr>
            <w:tcW w:w="1417" w:type="dxa"/>
          </w:tcPr>
          <w:p w:rsidR="001518C7" w:rsidRPr="00891482" w:rsidRDefault="001518C7" w:rsidP="007A6E92">
            <w:pPr>
              <w:spacing w:line="276" w:lineRule="auto"/>
              <w:jc w:val="center"/>
            </w:pPr>
            <w:r>
              <w:t>493,39</w:t>
            </w:r>
          </w:p>
        </w:tc>
      </w:tr>
      <w:tr w:rsidR="001518C7">
        <w:trPr>
          <w:trHeight w:val="527"/>
        </w:trPr>
        <w:tc>
          <w:tcPr>
            <w:tcW w:w="4816" w:type="dxa"/>
          </w:tcPr>
          <w:p w:rsidR="001518C7" w:rsidRPr="00891482" w:rsidRDefault="001518C7" w:rsidP="007A6E92">
            <w:pPr>
              <w:spacing w:line="276" w:lineRule="auto"/>
            </w:pPr>
            <w:r w:rsidRPr="00891482">
              <w:t>Озеленение</w:t>
            </w:r>
          </w:p>
        </w:tc>
        <w:tc>
          <w:tcPr>
            <w:tcW w:w="1560" w:type="dxa"/>
          </w:tcPr>
          <w:p w:rsidR="001518C7" w:rsidRPr="00891482" w:rsidRDefault="001518C7" w:rsidP="007A6E92">
            <w:pPr>
              <w:spacing w:line="276" w:lineRule="auto"/>
              <w:jc w:val="center"/>
            </w:pPr>
            <w:r>
              <w:t>175,625</w:t>
            </w:r>
          </w:p>
        </w:tc>
        <w:tc>
          <w:tcPr>
            <w:tcW w:w="1702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151,520</w:t>
            </w:r>
          </w:p>
        </w:tc>
        <w:tc>
          <w:tcPr>
            <w:tcW w:w="1417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134,08</w:t>
            </w:r>
          </w:p>
        </w:tc>
      </w:tr>
      <w:tr w:rsidR="001518C7">
        <w:trPr>
          <w:trHeight w:val="527"/>
        </w:trPr>
        <w:tc>
          <w:tcPr>
            <w:tcW w:w="4816" w:type="dxa"/>
          </w:tcPr>
          <w:p w:rsidR="001518C7" w:rsidRPr="00891482" w:rsidRDefault="001518C7" w:rsidP="007A6E92">
            <w:pPr>
              <w:spacing w:line="276" w:lineRule="auto"/>
            </w:pPr>
            <w:r w:rsidRPr="00891482">
              <w:t>Санитарное содержание территории</w:t>
            </w:r>
          </w:p>
        </w:tc>
        <w:tc>
          <w:tcPr>
            <w:tcW w:w="1560" w:type="dxa"/>
          </w:tcPr>
          <w:p w:rsidR="001518C7" w:rsidRPr="00891482" w:rsidRDefault="001518C7" w:rsidP="007A6E92">
            <w:pPr>
              <w:spacing w:line="276" w:lineRule="auto"/>
              <w:jc w:val="center"/>
            </w:pPr>
            <w:r>
              <w:t>286,382</w:t>
            </w:r>
          </w:p>
        </w:tc>
        <w:tc>
          <w:tcPr>
            <w:tcW w:w="1702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489,211</w:t>
            </w:r>
          </w:p>
        </w:tc>
        <w:tc>
          <w:tcPr>
            <w:tcW w:w="1417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164,35</w:t>
            </w:r>
          </w:p>
        </w:tc>
      </w:tr>
      <w:tr w:rsidR="001518C7">
        <w:trPr>
          <w:trHeight w:val="283"/>
        </w:trPr>
        <w:tc>
          <w:tcPr>
            <w:tcW w:w="4816" w:type="dxa"/>
          </w:tcPr>
          <w:p w:rsidR="001518C7" w:rsidRDefault="001518C7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979,83</w:t>
            </w:r>
          </w:p>
        </w:tc>
        <w:tc>
          <w:tcPr>
            <w:tcW w:w="1702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1196,300</w:t>
            </w:r>
          </w:p>
        </w:tc>
        <w:tc>
          <w:tcPr>
            <w:tcW w:w="1417" w:type="dxa"/>
          </w:tcPr>
          <w:p w:rsidR="001518C7" w:rsidRDefault="001518C7" w:rsidP="007A6E92">
            <w:pPr>
              <w:spacing w:line="276" w:lineRule="auto"/>
              <w:jc w:val="center"/>
            </w:pPr>
            <w:r>
              <w:t>838,86</w:t>
            </w:r>
          </w:p>
        </w:tc>
      </w:tr>
    </w:tbl>
    <w:p w:rsidR="001518C7" w:rsidRDefault="001518C7" w:rsidP="001B38D4">
      <w:pPr>
        <w:ind w:firstLine="708"/>
        <w:jc w:val="both"/>
        <w:rPr>
          <w:sz w:val="28"/>
          <w:szCs w:val="28"/>
        </w:rPr>
      </w:pPr>
    </w:p>
    <w:p w:rsidR="001518C7" w:rsidRDefault="001518C7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«Волховский огни» и размещению на официальном сайте поселения и вступает в силу после опубликования.</w:t>
      </w:r>
    </w:p>
    <w:p w:rsidR="001518C7" w:rsidRDefault="001518C7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оставляю за собой.</w:t>
      </w:r>
    </w:p>
    <w:p w:rsidR="001518C7" w:rsidRDefault="001518C7" w:rsidP="00A06A7F">
      <w:pPr>
        <w:ind w:firstLine="708"/>
        <w:jc w:val="both"/>
        <w:rPr>
          <w:sz w:val="28"/>
          <w:szCs w:val="28"/>
        </w:rPr>
      </w:pPr>
    </w:p>
    <w:p w:rsidR="001518C7" w:rsidRDefault="001518C7" w:rsidP="00A06A7F">
      <w:pPr>
        <w:ind w:firstLine="708"/>
        <w:jc w:val="both"/>
        <w:rPr>
          <w:sz w:val="28"/>
          <w:szCs w:val="28"/>
        </w:rPr>
      </w:pPr>
    </w:p>
    <w:p w:rsidR="001518C7" w:rsidRDefault="001518C7" w:rsidP="00A06A7F">
      <w:pPr>
        <w:ind w:firstLine="708"/>
        <w:jc w:val="both"/>
        <w:rPr>
          <w:sz w:val="28"/>
          <w:szCs w:val="28"/>
        </w:rPr>
      </w:pPr>
    </w:p>
    <w:p w:rsidR="001518C7" w:rsidRDefault="001518C7" w:rsidP="00A06A7F">
      <w:pPr>
        <w:ind w:firstLine="708"/>
        <w:jc w:val="both"/>
        <w:rPr>
          <w:sz w:val="28"/>
          <w:szCs w:val="28"/>
        </w:rPr>
      </w:pPr>
    </w:p>
    <w:p w:rsidR="001518C7" w:rsidRDefault="001518C7" w:rsidP="00A06A7F">
      <w:pPr>
        <w:ind w:firstLine="708"/>
        <w:jc w:val="both"/>
        <w:rPr>
          <w:sz w:val="28"/>
          <w:szCs w:val="28"/>
        </w:rPr>
      </w:pPr>
    </w:p>
    <w:p w:rsidR="001518C7" w:rsidRDefault="001518C7" w:rsidP="00A06A7F">
      <w:pPr>
        <w:jc w:val="both"/>
        <w:rPr>
          <w:sz w:val="28"/>
          <w:szCs w:val="28"/>
        </w:rPr>
      </w:pPr>
    </w:p>
    <w:p w:rsidR="001518C7" w:rsidRDefault="001518C7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1518C7" w:rsidRDefault="001518C7" w:rsidP="00A06A7F">
      <w:pPr>
        <w:pStyle w:val="NormalWeb"/>
        <w:spacing w:before="0"/>
        <w:rPr>
          <w:sz w:val="28"/>
          <w:szCs w:val="28"/>
        </w:rPr>
      </w:pPr>
    </w:p>
    <w:p w:rsidR="001518C7" w:rsidRDefault="001518C7" w:rsidP="00A06A7F">
      <w:pPr>
        <w:pStyle w:val="NormalWeb"/>
        <w:spacing w:before="0"/>
        <w:rPr>
          <w:sz w:val="28"/>
          <w:szCs w:val="28"/>
        </w:rPr>
      </w:pPr>
    </w:p>
    <w:p w:rsidR="001518C7" w:rsidRDefault="001518C7" w:rsidP="00A06A7F">
      <w:pPr>
        <w:pStyle w:val="NormalWeb"/>
        <w:spacing w:before="0"/>
        <w:rPr>
          <w:sz w:val="28"/>
          <w:szCs w:val="28"/>
        </w:rPr>
      </w:pPr>
    </w:p>
    <w:p w:rsidR="001518C7" w:rsidRDefault="001518C7" w:rsidP="00A06A7F">
      <w:pPr>
        <w:pStyle w:val="NormalWeb"/>
        <w:spacing w:before="0"/>
        <w:rPr>
          <w:sz w:val="28"/>
          <w:szCs w:val="28"/>
        </w:rPr>
      </w:pPr>
    </w:p>
    <w:p w:rsidR="001518C7" w:rsidRDefault="001518C7" w:rsidP="00A06A7F">
      <w:pPr>
        <w:pStyle w:val="NormalWeb"/>
        <w:spacing w:before="0"/>
        <w:rPr>
          <w:sz w:val="28"/>
          <w:szCs w:val="28"/>
        </w:rPr>
      </w:pPr>
    </w:p>
    <w:p w:rsidR="001518C7" w:rsidRDefault="001518C7" w:rsidP="00A06A7F">
      <w:pPr>
        <w:pStyle w:val="NormalWeb"/>
        <w:spacing w:before="0"/>
        <w:rPr>
          <w:sz w:val="24"/>
          <w:szCs w:val="24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Default="001518C7" w:rsidP="00A06A7F">
      <w:pPr>
        <w:pStyle w:val="NormalWeb"/>
        <w:spacing w:before="0"/>
        <w:rPr>
          <w:sz w:val="20"/>
          <w:szCs w:val="20"/>
        </w:rPr>
      </w:pPr>
    </w:p>
    <w:p w:rsidR="001518C7" w:rsidRPr="00963A48" w:rsidRDefault="001518C7" w:rsidP="00A06A7F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p w:rsidR="001518C7" w:rsidRDefault="001518C7" w:rsidP="00A06A7F">
      <w:pPr>
        <w:jc w:val="both"/>
      </w:pPr>
    </w:p>
    <w:p w:rsidR="001518C7" w:rsidRDefault="001518C7" w:rsidP="00F25318">
      <w:pPr>
        <w:jc w:val="both"/>
      </w:pPr>
    </w:p>
    <w:p w:rsidR="001518C7" w:rsidRDefault="001518C7"/>
    <w:sectPr w:rsidR="001518C7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457A6"/>
    <w:rsid w:val="00045869"/>
    <w:rsid w:val="00057FE0"/>
    <w:rsid w:val="000728DA"/>
    <w:rsid w:val="000A6A86"/>
    <w:rsid w:val="000C461A"/>
    <w:rsid w:val="000D343B"/>
    <w:rsid w:val="000E729A"/>
    <w:rsid w:val="000F79D4"/>
    <w:rsid w:val="001210E8"/>
    <w:rsid w:val="001221FE"/>
    <w:rsid w:val="001267DF"/>
    <w:rsid w:val="00143CDD"/>
    <w:rsid w:val="001518C7"/>
    <w:rsid w:val="001B0C3E"/>
    <w:rsid w:val="001B38D4"/>
    <w:rsid w:val="001D3A7A"/>
    <w:rsid w:val="00204FD6"/>
    <w:rsid w:val="00216816"/>
    <w:rsid w:val="002355B8"/>
    <w:rsid w:val="00250025"/>
    <w:rsid w:val="00255AA9"/>
    <w:rsid w:val="00275BCC"/>
    <w:rsid w:val="002C3B8E"/>
    <w:rsid w:val="002D091D"/>
    <w:rsid w:val="002F7EB5"/>
    <w:rsid w:val="00306C03"/>
    <w:rsid w:val="00320520"/>
    <w:rsid w:val="00322937"/>
    <w:rsid w:val="00323CD6"/>
    <w:rsid w:val="00342655"/>
    <w:rsid w:val="003A2241"/>
    <w:rsid w:val="003A6808"/>
    <w:rsid w:val="00403E8F"/>
    <w:rsid w:val="00411F55"/>
    <w:rsid w:val="00436241"/>
    <w:rsid w:val="0046525A"/>
    <w:rsid w:val="00466AE4"/>
    <w:rsid w:val="0049563A"/>
    <w:rsid w:val="004D201F"/>
    <w:rsid w:val="004E13BB"/>
    <w:rsid w:val="00500317"/>
    <w:rsid w:val="00503AEB"/>
    <w:rsid w:val="00505FE6"/>
    <w:rsid w:val="0050768B"/>
    <w:rsid w:val="00516BEB"/>
    <w:rsid w:val="0052782F"/>
    <w:rsid w:val="005639BB"/>
    <w:rsid w:val="005923BC"/>
    <w:rsid w:val="00642C58"/>
    <w:rsid w:val="00656F58"/>
    <w:rsid w:val="00675B1D"/>
    <w:rsid w:val="006862B7"/>
    <w:rsid w:val="00686319"/>
    <w:rsid w:val="006C7E09"/>
    <w:rsid w:val="006E14D4"/>
    <w:rsid w:val="00705335"/>
    <w:rsid w:val="0071795E"/>
    <w:rsid w:val="00751A63"/>
    <w:rsid w:val="00762D27"/>
    <w:rsid w:val="007A10B9"/>
    <w:rsid w:val="007A6E92"/>
    <w:rsid w:val="00813FAB"/>
    <w:rsid w:val="00850C7B"/>
    <w:rsid w:val="00891482"/>
    <w:rsid w:val="008B4693"/>
    <w:rsid w:val="008C17FF"/>
    <w:rsid w:val="008C48B9"/>
    <w:rsid w:val="008D3747"/>
    <w:rsid w:val="00905070"/>
    <w:rsid w:val="009137BA"/>
    <w:rsid w:val="009209FD"/>
    <w:rsid w:val="00925799"/>
    <w:rsid w:val="0094338D"/>
    <w:rsid w:val="00960E44"/>
    <w:rsid w:val="00963A48"/>
    <w:rsid w:val="009E1A31"/>
    <w:rsid w:val="009E744C"/>
    <w:rsid w:val="00A03F37"/>
    <w:rsid w:val="00A06A7F"/>
    <w:rsid w:val="00A434CE"/>
    <w:rsid w:val="00A452C2"/>
    <w:rsid w:val="00A64804"/>
    <w:rsid w:val="00A85A90"/>
    <w:rsid w:val="00AA6CD9"/>
    <w:rsid w:val="00AA6F9F"/>
    <w:rsid w:val="00AB1D41"/>
    <w:rsid w:val="00AC1C5A"/>
    <w:rsid w:val="00AD3FD3"/>
    <w:rsid w:val="00AD5D8E"/>
    <w:rsid w:val="00AE6BAE"/>
    <w:rsid w:val="00B1288C"/>
    <w:rsid w:val="00B4254A"/>
    <w:rsid w:val="00B43805"/>
    <w:rsid w:val="00B61413"/>
    <w:rsid w:val="00B62A92"/>
    <w:rsid w:val="00B6543F"/>
    <w:rsid w:val="00B93ABB"/>
    <w:rsid w:val="00BB2665"/>
    <w:rsid w:val="00BE53BE"/>
    <w:rsid w:val="00BF29D4"/>
    <w:rsid w:val="00C13EE1"/>
    <w:rsid w:val="00C15111"/>
    <w:rsid w:val="00C25F9F"/>
    <w:rsid w:val="00C37441"/>
    <w:rsid w:val="00C44392"/>
    <w:rsid w:val="00C513F2"/>
    <w:rsid w:val="00C51DD7"/>
    <w:rsid w:val="00C53D96"/>
    <w:rsid w:val="00CA6F48"/>
    <w:rsid w:val="00CB0EE8"/>
    <w:rsid w:val="00D30D2A"/>
    <w:rsid w:val="00D46F47"/>
    <w:rsid w:val="00D477CA"/>
    <w:rsid w:val="00D60BD9"/>
    <w:rsid w:val="00D82BFD"/>
    <w:rsid w:val="00DE08D5"/>
    <w:rsid w:val="00E12853"/>
    <w:rsid w:val="00E12EB1"/>
    <w:rsid w:val="00E16875"/>
    <w:rsid w:val="00E60AB9"/>
    <w:rsid w:val="00E63298"/>
    <w:rsid w:val="00E70BA3"/>
    <w:rsid w:val="00EA72EA"/>
    <w:rsid w:val="00EB5C32"/>
    <w:rsid w:val="00EF732E"/>
    <w:rsid w:val="00F17CB8"/>
    <w:rsid w:val="00F23BAE"/>
    <w:rsid w:val="00F25318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bCs/>
      <w:i/>
      <w:iCs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 w:cs="Tahoma"/>
      <w:sz w:val="16"/>
      <w:szCs w:val="16"/>
      <w:lang w:eastAsia="ru-RU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A06A7F"/>
    <w:rPr>
      <w:rFonts w:ascii="Cambria" w:hAnsi="Cambria" w:cs="Cambria"/>
      <w:b/>
      <w:bCs/>
      <w:sz w:val="26"/>
      <w:szCs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 w:cs="Cambria"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locked/>
    <w:rsid w:val="00A06A7F"/>
    <w:rPr>
      <w:rFonts w:cs="Times New Roman"/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23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297</TotalTime>
  <Pages>3</Pages>
  <Words>301</Words>
  <Characters>1721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32</cp:revision>
  <cp:lastPrinted>2015-12-04T07:37:00Z</cp:lastPrinted>
  <dcterms:created xsi:type="dcterms:W3CDTF">2013-11-25T06:37:00Z</dcterms:created>
  <dcterms:modified xsi:type="dcterms:W3CDTF">2015-12-04T07:37:00Z</dcterms:modified>
</cp:coreProperties>
</file>