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24" w:rsidRDefault="00B6012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0124" w:rsidRDefault="00B60124">
      <w:pPr>
        <w:pStyle w:val="ConsPlusNormal"/>
        <w:jc w:val="both"/>
        <w:outlineLvl w:val="0"/>
      </w:pPr>
    </w:p>
    <w:p w:rsidR="00B60124" w:rsidRDefault="00B6012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60124" w:rsidRDefault="00B60124">
      <w:pPr>
        <w:pStyle w:val="ConsPlusTitle"/>
        <w:jc w:val="center"/>
      </w:pPr>
    </w:p>
    <w:p w:rsidR="00B60124" w:rsidRDefault="00B60124">
      <w:pPr>
        <w:pStyle w:val="ConsPlusTitle"/>
        <w:jc w:val="center"/>
      </w:pPr>
      <w:r>
        <w:t>ПОСТАНОВЛЕНИЕ</w:t>
      </w:r>
    </w:p>
    <w:p w:rsidR="00B60124" w:rsidRDefault="00B60124">
      <w:pPr>
        <w:pStyle w:val="ConsPlusTitle"/>
        <w:jc w:val="center"/>
      </w:pPr>
      <w:r>
        <w:t>от 11 декабря 2008 г. N 391</w:t>
      </w:r>
    </w:p>
    <w:p w:rsidR="00B60124" w:rsidRDefault="00B60124">
      <w:pPr>
        <w:pStyle w:val="ConsPlusTitle"/>
        <w:jc w:val="center"/>
      </w:pPr>
      <w:bookmarkStart w:id="0" w:name="_GoBack"/>
      <w:bookmarkEnd w:id="0"/>
    </w:p>
    <w:p w:rsidR="00B60124" w:rsidRDefault="00B60124">
      <w:pPr>
        <w:pStyle w:val="ConsPlusTitle"/>
        <w:jc w:val="center"/>
      </w:pPr>
      <w:r>
        <w:t>О ПОРЯДКЕ ФОРМИРОВАНИЯ, ВЕДЕНИЯ И ОБЯЗАТЕЛЬНОГО</w:t>
      </w:r>
    </w:p>
    <w:p w:rsidR="00B60124" w:rsidRDefault="00B60124">
      <w:pPr>
        <w:pStyle w:val="ConsPlusTitle"/>
        <w:jc w:val="center"/>
      </w:pPr>
      <w:r>
        <w:t>ОПУБЛИКОВАНИЯ ПЕРЕЧНЯ ГОСУДАРСТВЕННОГО ИМУЩЕСТВА,</w:t>
      </w:r>
    </w:p>
    <w:p w:rsidR="00B60124" w:rsidRDefault="00B60124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СОБСТВЕННОСТИ ЛЕНИНГРАДСКОЙ ОБЛАСТИ</w:t>
      </w:r>
    </w:p>
    <w:p w:rsidR="00B60124" w:rsidRDefault="00B60124">
      <w:pPr>
        <w:pStyle w:val="ConsPlusTitle"/>
        <w:jc w:val="center"/>
      </w:pPr>
      <w:proofErr w:type="gramStart"/>
      <w:r>
        <w:t>И СВОБОДНОГО ОТ ПРАВ ТРЕТЬИХ ЛИЦ (ЗА ИСКЛЮЧЕНИЕМ ПРАВА</w:t>
      </w:r>
      <w:proofErr w:type="gramEnd"/>
    </w:p>
    <w:p w:rsidR="00B60124" w:rsidRDefault="00B60124">
      <w:pPr>
        <w:pStyle w:val="ConsPlusTitle"/>
        <w:jc w:val="center"/>
      </w:pPr>
      <w:r>
        <w:t>ХОЗЯЙСТВЕННОГО ВЕДЕНИЯ, ПРАВА ОПЕРАТИВНОГО УПРАВЛЕНИЯ,</w:t>
      </w:r>
    </w:p>
    <w:p w:rsidR="00B60124" w:rsidRDefault="00B60124">
      <w:pPr>
        <w:pStyle w:val="ConsPlusTitle"/>
        <w:jc w:val="center"/>
      </w:pPr>
      <w:r>
        <w:t>А ТАКЖЕ ИМУЩЕСТВЕННЫХ ПРАВ СУБЪЕКТОВ МАЛОГО И СРЕДНЕГО</w:t>
      </w:r>
    </w:p>
    <w:p w:rsidR="00B60124" w:rsidRDefault="00B60124">
      <w:pPr>
        <w:pStyle w:val="ConsPlusTitle"/>
        <w:jc w:val="center"/>
      </w:pPr>
      <w:proofErr w:type="gramStart"/>
      <w:r>
        <w:t>ПРЕДПРИНИМАТЕЛЬСТВА), ПРЕДНАЗНАЧЕННОГО ДЛЯ ПРЕДОСТАВЛЕНИЯ</w:t>
      </w:r>
      <w:proofErr w:type="gramEnd"/>
    </w:p>
    <w:p w:rsidR="00B60124" w:rsidRDefault="00B60124">
      <w:pPr>
        <w:pStyle w:val="ConsPlusTitle"/>
        <w:jc w:val="center"/>
      </w:pPr>
      <w:r>
        <w:t xml:space="preserve">ВО ВЛАДЕНИЕ </w:t>
      </w:r>
      <w:proofErr w:type="gramStart"/>
      <w:r>
        <w:t>И(</w:t>
      </w:r>
      <w:proofErr w:type="gramEnd"/>
      <w:r>
        <w:t>ИЛИ) В ПОЛЬЗОВАНИЕ НА ДОЛГОСРОЧНОЙ ОСНОВЕ</w:t>
      </w:r>
    </w:p>
    <w:p w:rsidR="00B60124" w:rsidRDefault="00B60124">
      <w:pPr>
        <w:pStyle w:val="ConsPlusTitle"/>
        <w:jc w:val="center"/>
      </w:pPr>
      <w:r>
        <w:t>СУБЪЕКТАМ МАЛОГО И СРЕДНЕГО ПРЕДПРИНИМАТЕЛЬСТВА</w:t>
      </w:r>
    </w:p>
    <w:p w:rsidR="00B60124" w:rsidRDefault="00B60124">
      <w:pPr>
        <w:pStyle w:val="ConsPlusTitle"/>
        <w:jc w:val="center"/>
      </w:pPr>
      <w:r>
        <w:t>И ОРГАНИЗАЦИЯМ, ОБРАЗУЮЩИМ ИНФРАСТРУКТУРУ ПОДДЕРЖКИ</w:t>
      </w:r>
    </w:p>
    <w:p w:rsidR="00B60124" w:rsidRDefault="00B60124">
      <w:pPr>
        <w:pStyle w:val="ConsPlusTitle"/>
        <w:jc w:val="center"/>
      </w:pPr>
      <w:r>
        <w:t xml:space="preserve">СУБЪЕКТОВ МАЛОГО И СРЕДНЕГО ПРЕДПРИНИМАТЕЛЬСТВА, </w:t>
      </w:r>
      <w:proofErr w:type="gramStart"/>
      <w:r>
        <w:t>ПОРЯДКЕ</w:t>
      </w:r>
      <w:proofErr w:type="gramEnd"/>
    </w:p>
    <w:p w:rsidR="00B60124" w:rsidRDefault="00B60124">
      <w:pPr>
        <w:pStyle w:val="ConsPlusTitle"/>
        <w:jc w:val="center"/>
      </w:pPr>
      <w:r>
        <w:t xml:space="preserve">И УСЛОВИЯХ ПРЕДОСТАВЛЕНИЯ В АРЕНДУ ВКЛЮЧЕННОГО В </w:t>
      </w:r>
      <w:proofErr w:type="gramStart"/>
      <w:r>
        <w:t>УКАЗАННЫЙ</w:t>
      </w:r>
      <w:proofErr w:type="gramEnd"/>
    </w:p>
    <w:p w:rsidR="00B60124" w:rsidRDefault="00B60124">
      <w:pPr>
        <w:pStyle w:val="ConsPlusTitle"/>
        <w:jc w:val="center"/>
      </w:pPr>
      <w:r>
        <w:t>ПЕРЕЧЕНЬ ИМУЩЕСТВА</w:t>
      </w:r>
    </w:p>
    <w:p w:rsidR="00B60124" w:rsidRDefault="00B601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01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0124" w:rsidRDefault="00B601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124" w:rsidRDefault="00B601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60124" w:rsidRDefault="00B601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12.12.2018 </w:t>
            </w:r>
            <w:hyperlink r:id="rId7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0124" w:rsidRDefault="00B60124">
      <w:pPr>
        <w:pStyle w:val="ConsPlusNormal"/>
        <w:jc w:val="center"/>
      </w:pPr>
    </w:p>
    <w:p w:rsidR="00B60124" w:rsidRDefault="00B60124">
      <w:pPr>
        <w:pStyle w:val="ConsPlusNormal"/>
        <w:ind w:firstLine="540"/>
        <w:jc w:val="both"/>
      </w:pPr>
      <w:r>
        <w:t xml:space="preserve">В целях совершенствования системы государственно-общественной поддержки малого и среднего предпринимательства в Ленинградской области (в части имущественной поддержки) и в соответствии с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Правительство Ленинградской области постановляет:</w:t>
      </w:r>
    </w:p>
    <w:p w:rsidR="00B60124" w:rsidRDefault="00B6012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Normal"/>
        <w:ind w:firstLine="540"/>
        <w:jc w:val="both"/>
      </w:pPr>
      <w:r>
        <w:t xml:space="preserve">1. Установить, что уполномоченным органом по формированию, ведению и обязательному опубликованию перечня 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>
        <w:t>и(</w:t>
      </w:r>
      <w:proofErr w:type="gramEnd"/>
      <w: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Ленинградский областной комитет по управлению государственным имуществом (далее - уполномоченный орган).</w:t>
      </w:r>
    </w:p>
    <w:p w:rsidR="00B60124" w:rsidRDefault="00B60124">
      <w:pPr>
        <w:pStyle w:val="ConsPlusNormal"/>
        <w:jc w:val="both"/>
      </w:pPr>
      <w:r>
        <w:t xml:space="preserve">(в ред. Постановлений Правительства Ленинградской области от 06.07.2017 </w:t>
      </w:r>
      <w:hyperlink r:id="rId11" w:history="1">
        <w:r>
          <w:rPr>
            <w:color w:val="0000FF"/>
          </w:rPr>
          <w:t>N 260</w:t>
        </w:r>
      </w:hyperlink>
      <w:r>
        <w:t xml:space="preserve">, от 12.12.2018 </w:t>
      </w:r>
      <w:hyperlink r:id="rId12" w:history="1">
        <w:r>
          <w:rPr>
            <w:color w:val="0000FF"/>
          </w:rPr>
          <w:t>N 478</w:t>
        </w:r>
      </w:hyperlink>
      <w:r>
        <w:t>)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50" w:history="1">
        <w:r>
          <w:rPr>
            <w:color w:val="0000FF"/>
          </w:rPr>
          <w:t>Порядок</w:t>
        </w:r>
      </w:hyperlink>
      <w:r>
        <w:t xml:space="preserve"> формирования, ведения и обязательного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(приложение 1).</w:t>
      </w:r>
      <w:proofErr w:type="gramEnd"/>
    </w:p>
    <w:p w:rsidR="00B60124" w:rsidRDefault="00B601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06.07.2017 </w:t>
      </w:r>
      <w:hyperlink r:id="rId13" w:history="1">
        <w:r>
          <w:rPr>
            <w:color w:val="0000FF"/>
          </w:rPr>
          <w:t>N 260</w:t>
        </w:r>
      </w:hyperlink>
      <w:r>
        <w:t xml:space="preserve">, от 12.12.2018 </w:t>
      </w:r>
      <w:hyperlink r:id="rId14" w:history="1">
        <w:r>
          <w:rPr>
            <w:color w:val="0000FF"/>
          </w:rPr>
          <w:t>N 478</w:t>
        </w:r>
      </w:hyperlink>
      <w:r>
        <w:t>)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lastRenderedPageBreak/>
        <w:t xml:space="preserve">3. Утвердить </w:t>
      </w:r>
      <w:hyperlink w:anchor="P115" w:history="1">
        <w:r>
          <w:rPr>
            <w:color w:val="0000FF"/>
          </w:rPr>
          <w:t>Порядок и условия</w:t>
        </w:r>
      </w:hyperlink>
      <w:r>
        <w:t xml:space="preserve"> предоставления в аренду имущества, включенного в перечень 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>
        <w:t>и(</w:t>
      </w:r>
      <w:proofErr w:type="gramEnd"/>
      <w: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B60124" w:rsidRDefault="00B60124">
      <w:pPr>
        <w:pStyle w:val="ConsPlusNormal"/>
        <w:jc w:val="both"/>
      </w:pPr>
      <w:r>
        <w:t xml:space="preserve">(в ред. Постановлений Правительства Ленинградской области от 06.07.2017 </w:t>
      </w:r>
      <w:hyperlink r:id="rId15" w:history="1">
        <w:r>
          <w:rPr>
            <w:color w:val="0000FF"/>
          </w:rPr>
          <w:t>N 260</w:t>
        </w:r>
      </w:hyperlink>
      <w:r>
        <w:t xml:space="preserve">, от 12.12.2018 </w:t>
      </w:r>
      <w:hyperlink r:id="rId16" w:history="1">
        <w:r>
          <w:rPr>
            <w:color w:val="0000FF"/>
          </w:rPr>
          <w:t>N 478</w:t>
        </w:r>
      </w:hyperlink>
      <w:r>
        <w:t>)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4. Утвердить форму </w:t>
      </w:r>
      <w:hyperlink w:anchor="P169" w:history="1">
        <w:r>
          <w:rPr>
            <w:color w:val="0000FF"/>
          </w:rPr>
          <w:t>перечня</w:t>
        </w:r>
      </w:hyperlink>
      <w:r>
        <w:t xml:space="preserve"> 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>
        <w:t>и(</w:t>
      </w:r>
      <w:proofErr w:type="gramEnd"/>
      <w: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B60124" w:rsidRDefault="00B6012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председателя Ленинградского областного комитета по управлению государственным имуществом Дрозденко А.Ю.</w:t>
      </w:r>
    </w:p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Normal"/>
        <w:jc w:val="right"/>
      </w:pPr>
      <w:r>
        <w:t>Губернатор</w:t>
      </w:r>
    </w:p>
    <w:p w:rsidR="00B60124" w:rsidRDefault="00B60124">
      <w:pPr>
        <w:pStyle w:val="ConsPlusNormal"/>
        <w:jc w:val="right"/>
      </w:pPr>
      <w:r>
        <w:t>Ленинградской области</w:t>
      </w:r>
    </w:p>
    <w:p w:rsidR="00B60124" w:rsidRDefault="00B60124">
      <w:pPr>
        <w:pStyle w:val="ConsPlusNormal"/>
        <w:jc w:val="right"/>
      </w:pPr>
      <w:r>
        <w:t>В.Сердюков</w:t>
      </w:r>
    </w:p>
    <w:p w:rsidR="00B60124" w:rsidRDefault="00B60124">
      <w:pPr>
        <w:pStyle w:val="ConsPlusNormal"/>
        <w:jc w:val="right"/>
      </w:pPr>
    </w:p>
    <w:p w:rsidR="00B60124" w:rsidRDefault="00B60124">
      <w:pPr>
        <w:pStyle w:val="ConsPlusNormal"/>
        <w:jc w:val="right"/>
      </w:pPr>
    </w:p>
    <w:p w:rsidR="00B60124" w:rsidRDefault="00B60124">
      <w:pPr>
        <w:pStyle w:val="ConsPlusNormal"/>
        <w:jc w:val="right"/>
      </w:pPr>
    </w:p>
    <w:p w:rsidR="00B60124" w:rsidRDefault="00B60124">
      <w:pPr>
        <w:pStyle w:val="ConsPlusNormal"/>
        <w:jc w:val="right"/>
      </w:pPr>
    </w:p>
    <w:p w:rsidR="00B60124" w:rsidRDefault="00B60124">
      <w:pPr>
        <w:pStyle w:val="ConsPlusNormal"/>
        <w:jc w:val="right"/>
      </w:pPr>
    </w:p>
    <w:p w:rsidR="00B60124" w:rsidRDefault="00B60124">
      <w:pPr>
        <w:pStyle w:val="ConsPlusNormal"/>
        <w:jc w:val="right"/>
        <w:outlineLvl w:val="0"/>
      </w:pPr>
      <w:r>
        <w:t>УТВЕРЖДЕН</w:t>
      </w:r>
    </w:p>
    <w:p w:rsidR="00B60124" w:rsidRDefault="00B60124">
      <w:pPr>
        <w:pStyle w:val="ConsPlusNormal"/>
        <w:jc w:val="right"/>
      </w:pPr>
      <w:r>
        <w:t>постановлением Правительства</w:t>
      </w:r>
    </w:p>
    <w:p w:rsidR="00B60124" w:rsidRDefault="00B60124">
      <w:pPr>
        <w:pStyle w:val="ConsPlusNormal"/>
        <w:jc w:val="right"/>
      </w:pPr>
      <w:r>
        <w:t>Ленинградской области</w:t>
      </w:r>
    </w:p>
    <w:p w:rsidR="00B60124" w:rsidRDefault="00B60124">
      <w:pPr>
        <w:pStyle w:val="ConsPlusNormal"/>
        <w:jc w:val="right"/>
      </w:pPr>
      <w:r>
        <w:t>от 11.12.2008 N 391</w:t>
      </w:r>
    </w:p>
    <w:p w:rsidR="00B60124" w:rsidRDefault="00B60124">
      <w:pPr>
        <w:pStyle w:val="ConsPlusNormal"/>
        <w:jc w:val="right"/>
      </w:pPr>
      <w:r>
        <w:t>(приложение 1)</w:t>
      </w:r>
    </w:p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Title"/>
        <w:jc w:val="center"/>
      </w:pPr>
      <w:bookmarkStart w:id="1" w:name="P50"/>
      <w:bookmarkEnd w:id="1"/>
      <w:r>
        <w:t>ПОРЯДОК</w:t>
      </w:r>
    </w:p>
    <w:p w:rsidR="00B60124" w:rsidRDefault="00B60124">
      <w:pPr>
        <w:pStyle w:val="ConsPlusTitle"/>
        <w:jc w:val="center"/>
      </w:pPr>
      <w:r>
        <w:t>ФОРМИРОВАНИЯ, ВЕДЕНИЯ И ОБЯЗАТЕЛЬНОГО ОПУБЛИКОВАНИЯ ПЕРЕЧНЯ</w:t>
      </w:r>
    </w:p>
    <w:p w:rsidR="00B60124" w:rsidRDefault="00B60124">
      <w:pPr>
        <w:pStyle w:val="ConsPlusTitle"/>
        <w:jc w:val="center"/>
      </w:pPr>
      <w:r>
        <w:t>ГОСУДАРСТВЕННОГО ИМУЩЕСТВА, НАХОДЯЩЕГОСЯ В СОБСТВЕННОСТИ</w:t>
      </w:r>
    </w:p>
    <w:p w:rsidR="00B60124" w:rsidRDefault="00B60124">
      <w:pPr>
        <w:pStyle w:val="ConsPlusTitle"/>
        <w:jc w:val="center"/>
      </w:pPr>
      <w:r>
        <w:t xml:space="preserve">ЛЕНИНГРАДСКОЙ ОБЛАСТИ И </w:t>
      </w:r>
      <w:proofErr w:type="gramStart"/>
      <w:r>
        <w:t>СВОБОДНОГО</w:t>
      </w:r>
      <w:proofErr w:type="gramEnd"/>
      <w:r>
        <w:t xml:space="preserve"> ОТ ПРАВ ТРЕТЬИХ ЛИЦ</w:t>
      </w:r>
    </w:p>
    <w:p w:rsidR="00B60124" w:rsidRDefault="00B60124">
      <w:pPr>
        <w:pStyle w:val="ConsPlusTitle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B60124" w:rsidRDefault="00B60124">
      <w:pPr>
        <w:pStyle w:val="ConsPlusTitle"/>
        <w:jc w:val="center"/>
      </w:pPr>
      <w:r>
        <w:t>ОПЕРАТИВНОГО УПРАВЛЕНИЯ, А ТАКЖЕ ИМУЩЕСТВЕННЫХ ПРАВ</w:t>
      </w:r>
    </w:p>
    <w:p w:rsidR="00B60124" w:rsidRDefault="00B60124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B60124" w:rsidRDefault="00B60124">
      <w:pPr>
        <w:pStyle w:val="ConsPlusTitle"/>
        <w:jc w:val="center"/>
      </w:pPr>
      <w:r>
        <w:t>ПРЕДУСМОТРЕННОГО ЧАСТЬЮ 4 СТАТЬИ 18 ФЕДЕРАЛЬНОГО ЗАКОНА</w:t>
      </w:r>
    </w:p>
    <w:p w:rsidR="00B60124" w:rsidRDefault="00B60124">
      <w:pPr>
        <w:pStyle w:val="ConsPlusTitle"/>
        <w:jc w:val="center"/>
      </w:pPr>
      <w:r>
        <w:t>"О РАЗВИТИИ МАЛОГО И СРЕДНЕГО ПРЕДПРИНИМАТЕЛЬСТВА</w:t>
      </w:r>
    </w:p>
    <w:p w:rsidR="00B60124" w:rsidRDefault="00B60124">
      <w:pPr>
        <w:pStyle w:val="ConsPlusTitle"/>
        <w:jc w:val="center"/>
      </w:pPr>
      <w:r>
        <w:t>В РОССИЙСКОЙ ФЕДЕРАЦИИ"</w:t>
      </w:r>
    </w:p>
    <w:p w:rsidR="00B60124" w:rsidRDefault="00B601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01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0124" w:rsidRDefault="00B601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124" w:rsidRDefault="00B601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60124" w:rsidRDefault="00B601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18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12.12.2018 </w:t>
            </w:r>
            <w:hyperlink r:id="rId19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0124" w:rsidRDefault="00B60124">
      <w:pPr>
        <w:pStyle w:val="ConsPlusNormal"/>
        <w:jc w:val="center"/>
      </w:pPr>
    </w:p>
    <w:p w:rsidR="00B60124" w:rsidRDefault="00B60124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Настоящий Порядок устанавливает порядок формирования, ведения (в том числе дополнения ежегодно до 1 ноября текущего года) и обязательного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0" w:history="1">
        <w:r>
          <w:rPr>
            <w:color w:val="0000FF"/>
          </w:rPr>
          <w:t>частью 4 статьи 18</w:t>
        </w:r>
      </w:hyperlink>
      <w:r>
        <w:t xml:space="preserve"> Федерального закона от 24 июля</w:t>
      </w:r>
      <w:proofErr w:type="gramEnd"/>
      <w:r>
        <w:t xml:space="preserve"> 2007 года N 209-ФЗ "О развитии малого и среднего предпринимательства в Российской Федерации" (далее соответственно - имущество Ленинградской области, Перечень), в целях предоставления имущества Ленинградской области во владение </w:t>
      </w:r>
      <w:proofErr w:type="gramStart"/>
      <w:r>
        <w:t>и(</w:t>
      </w:r>
      <w:proofErr w:type="gramEnd"/>
      <w: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60124" w:rsidRDefault="00B6012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spacing w:before="220"/>
        <w:ind w:firstLine="540"/>
        <w:jc w:val="both"/>
      </w:pPr>
      <w:bookmarkStart w:id="2" w:name="P66"/>
      <w:bookmarkEnd w:id="2"/>
      <w:r>
        <w:t>2. В Перечень вносятся сведения об имуществе Ленинградской области, соответствующем следующим критериям:</w:t>
      </w:r>
    </w:p>
    <w:p w:rsidR="00B60124" w:rsidRDefault="00B6012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а) имущество Ленинградской области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60124" w:rsidRDefault="00B6012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б) имущество Ленинградской области не ограничено в обороте;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в) имущество Ленинградской области не является объектом религиозного назначения;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г) имущество Ленинградской области не является объектом незавершенного строительства;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д) в отношении имущества Ленинградской области в установленном действующим законодательством порядке не принято решение о предоставлении его иным лицам;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е) имущество Ленинградской области не включено в прогнозный план (программу) приватизации имущества, находящегося в собственности Ленинградской области;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ж) имущество Ленинградской области не признано аварийным и подлежащим сносу или реконструкции;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з) имущество Ленинградской области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 либо предусмотренным </w:t>
      </w:r>
      <w:hyperlink r:id="rId24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25" w:history="1">
        <w:r>
          <w:rPr>
            <w:color w:val="0000FF"/>
          </w:rPr>
          <w:t>10</w:t>
        </w:r>
      </w:hyperlink>
      <w:r>
        <w:t xml:space="preserve">, </w:t>
      </w:r>
      <w:hyperlink r:id="rId26" w:history="1">
        <w:r>
          <w:rPr>
            <w:color w:val="0000FF"/>
          </w:rPr>
          <w:t>13</w:t>
        </w:r>
      </w:hyperlink>
      <w:r>
        <w:t xml:space="preserve"> - </w:t>
      </w:r>
      <w:hyperlink r:id="rId27" w:history="1">
        <w:r>
          <w:rPr>
            <w:color w:val="0000FF"/>
          </w:rPr>
          <w:t>15</w:t>
        </w:r>
      </w:hyperlink>
      <w:r>
        <w:t xml:space="preserve">, </w:t>
      </w:r>
      <w:hyperlink r:id="rId28" w:history="1">
        <w:r>
          <w:rPr>
            <w:color w:val="0000FF"/>
          </w:rPr>
          <w:t>18</w:t>
        </w:r>
      </w:hyperlink>
      <w:r>
        <w:t xml:space="preserve"> и </w:t>
      </w:r>
      <w:hyperlink r:id="rId29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B60124" w:rsidRDefault="00B60124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Внесение сведений об имуществе Ленинградской области в Перечень (в том числе дополнение ежегодно до 1 ноября текущего года), а также исключение сведений об имуществе Ленинградской области из Перечня осуществляются решением Ленинградского областного комитета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</w:t>
      </w:r>
      <w:proofErr w:type="gramEnd"/>
      <w:r>
        <w:t xml:space="preserve"> Российской Федерации, государственных предприятий и учреждений Ленинградской области,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</w:t>
      </w:r>
      <w:r>
        <w:lastRenderedPageBreak/>
        <w:t>также субъектов малого и среднего предпринимательства (далее - предложения).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Внесение в Перечень изменений, не предусматривающих исключения имущества Ленинградской области,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государственного имущества Ленинградской области.</w:t>
      </w:r>
    </w:p>
    <w:p w:rsidR="00B60124" w:rsidRDefault="00B60124">
      <w:pPr>
        <w:pStyle w:val="ConsPlusNormal"/>
        <w:spacing w:before="220"/>
        <w:ind w:firstLine="540"/>
        <w:jc w:val="both"/>
      </w:pPr>
      <w:proofErr w:type="gramStart"/>
      <w:r>
        <w:t>Предложения, направляемые государственными предприятиями и учреждениями Ленинградской области в отношении государственного имущества Ленинградской области, закрепленного за ними на праве оперативного управления или хозяйственного ведения, подлежат обязательному согласованию органами исполнительной власти Ленинградской области, осуществляющими функции и полномочия учредителя такого предприятия или учреждения.</w:t>
      </w:r>
      <w:proofErr w:type="gramEnd"/>
    </w:p>
    <w:p w:rsidR="00B60124" w:rsidRDefault="00B60124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4. Рассмотрение предложений осуществляется уполномоченным органом в течение 30 календарных дней </w:t>
      </w:r>
      <w:proofErr w:type="gramStart"/>
      <w:r>
        <w:t>с даты поступления</w:t>
      </w:r>
      <w:proofErr w:type="gramEnd"/>
      <w:r>
        <w:t>. По результатам рассмотрения предложения уполномоченным органом принимается одно из следующих решений: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а) о включении сведений об имуществе Ленинградской области, в отношении которого поступило предложение, в Перечень с учетом критериев, установленных </w:t>
      </w:r>
      <w:hyperlink w:anchor="P66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B60124" w:rsidRDefault="00B6012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б) об исключении сведений об имуществе Ленинградской области, в отношении которого поступило предложение, из Перечня с учетом положений </w:t>
      </w:r>
      <w:hyperlink w:anchor="P90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94" w:history="1">
        <w:r>
          <w:rPr>
            <w:color w:val="0000FF"/>
          </w:rPr>
          <w:t>7</w:t>
        </w:r>
      </w:hyperlink>
      <w:r>
        <w:t xml:space="preserve"> настоящего Порядка;</w:t>
      </w:r>
    </w:p>
    <w:p w:rsidR="00B60124" w:rsidRDefault="00B6012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в) об отказе в учете предложения.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5.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об имуществе Ленинградской области в Перечень или исключения сведений об имуществе Ленинградской области из Перечня.</w:t>
      </w:r>
    </w:p>
    <w:p w:rsidR="00B60124" w:rsidRDefault="00B601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spacing w:before="220"/>
        <w:ind w:firstLine="540"/>
        <w:jc w:val="both"/>
      </w:pPr>
      <w:bookmarkStart w:id="3" w:name="P90"/>
      <w:bookmarkEnd w:id="3"/>
      <w:r>
        <w:t>6. Уполномоченный орган вправе исключить сведения об имуществе Ленинградской области из Перечня, если в течение двух лет со дня включения сведений об имуществе Ленинградской области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60124" w:rsidRDefault="00B6012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а) ни одной заявки на участие в аукционе (конкурсе) на право заключения договора, предусматривающего переход прав владения </w:t>
      </w:r>
      <w:proofErr w:type="gramStart"/>
      <w:r>
        <w:t>и(</w:t>
      </w:r>
      <w:proofErr w:type="gramEnd"/>
      <w:r>
        <w:t>или) пользования в отношении имущества Ленинградской области;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имущества Ленинградской области,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конкуренции".</w:t>
      </w:r>
    </w:p>
    <w:p w:rsidR="00B60124" w:rsidRDefault="00B60124">
      <w:pPr>
        <w:pStyle w:val="ConsPlusNormal"/>
        <w:spacing w:before="220"/>
        <w:ind w:firstLine="540"/>
        <w:jc w:val="both"/>
      </w:pPr>
      <w:bookmarkStart w:id="4" w:name="P94"/>
      <w:bookmarkEnd w:id="4"/>
      <w:r>
        <w:t>7. Уполномоченный орган исключает сведения об имуществе Ленинградской области из Перечня в одном из следующих случаев:</w:t>
      </w:r>
    </w:p>
    <w:p w:rsidR="00B60124" w:rsidRDefault="00B6012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а) в отношении имущества Ленинградской области в установленном законодательством порядке принято решение о его использовании для государственных нужд, нужд государственных </w:t>
      </w:r>
      <w:r>
        <w:lastRenderedPageBreak/>
        <w:t>предприятий и учреждений Ленинградской области либо для иных целей;</w:t>
      </w:r>
    </w:p>
    <w:p w:rsidR="00B60124" w:rsidRDefault="00B6012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б) право собственности Ленинградской области на имущество прекращено по решению суда или в ином установленном законом порядке.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8. Сведения об имуществе Ленинградской области вносятся в Перечень в составе и по форме, которые установлены в соответствии с </w:t>
      </w:r>
      <w:hyperlink r:id="rId39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B60124" w:rsidRDefault="00B601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9. Перечень и внесенные в него изменения подлежат: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Normal"/>
        <w:jc w:val="right"/>
        <w:outlineLvl w:val="0"/>
      </w:pPr>
      <w:r>
        <w:t>УТВЕРЖДЕНЫ</w:t>
      </w:r>
    </w:p>
    <w:p w:rsidR="00B60124" w:rsidRDefault="00B60124">
      <w:pPr>
        <w:pStyle w:val="ConsPlusNormal"/>
        <w:jc w:val="right"/>
      </w:pPr>
      <w:r>
        <w:t>постановлением Правительства</w:t>
      </w:r>
    </w:p>
    <w:p w:rsidR="00B60124" w:rsidRDefault="00B60124">
      <w:pPr>
        <w:pStyle w:val="ConsPlusNormal"/>
        <w:jc w:val="right"/>
      </w:pPr>
      <w:r>
        <w:t>Ленинградской области</w:t>
      </w:r>
    </w:p>
    <w:p w:rsidR="00B60124" w:rsidRDefault="00B60124">
      <w:pPr>
        <w:pStyle w:val="ConsPlusNormal"/>
        <w:jc w:val="right"/>
      </w:pPr>
      <w:r>
        <w:t>от 11.12.2008 N 391</w:t>
      </w:r>
    </w:p>
    <w:p w:rsidR="00B60124" w:rsidRDefault="00B60124">
      <w:pPr>
        <w:pStyle w:val="ConsPlusNormal"/>
        <w:jc w:val="right"/>
      </w:pPr>
      <w:r>
        <w:t>(приложение 2)</w:t>
      </w:r>
    </w:p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Title"/>
        <w:jc w:val="center"/>
      </w:pPr>
      <w:bookmarkStart w:id="5" w:name="P115"/>
      <w:bookmarkEnd w:id="5"/>
      <w:r>
        <w:t>ПОРЯДОК И УСЛОВИЯ</w:t>
      </w:r>
    </w:p>
    <w:p w:rsidR="00B60124" w:rsidRDefault="00B60124">
      <w:pPr>
        <w:pStyle w:val="ConsPlusTitle"/>
        <w:jc w:val="center"/>
      </w:pPr>
      <w:r>
        <w:t>ПРЕДОСТАВЛЕНИЯ В АРЕНДУ ИМУЩЕСТВА, ВКЛЮЧЕННОГО В ПЕРЕЧЕНЬ</w:t>
      </w:r>
    </w:p>
    <w:p w:rsidR="00B60124" w:rsidRDefault="00B60124">
      <w:pPr>
        <w:pStyle w:val="ConsPlusTitle"/>
        <w:jc w:val="center"/>
      </w:pPr>
      <w:r>
        <w:t>ГОСУДАРСТВЕННОГО ИМУЩЕСТВА, НАХОДЯЩЕГОСЯ В СОБСТВЕННОСТИ</w:t>
      </w:r>
    </w:p>
    <w:p w:rsidR="00B60124" w:rsidRDefault="00B60124">
      <w:pPr>
        <w:pStyle w:val="ConsPlusTitle"/>
        <w:jc w:val="center"/>
      </w:pPr>
      <w:r>
        <w:t xml:space="preserve">ЛЕНИНГРАДСКОЙ ОБЛАСТИ И </w:t>
      </w:r>
      <w:proofErr w:type="gramStart"/>
      <w:r>
        <w:t>СВОБОДНОГО</w:t>
      </w:r>
      <w:proofErr w:type="gramEnd"/>
      <w:r>
        <w:t xml:space="preserve"> ОТ ПРАВ ТРЕТЬИХ ЛИЦ</w:t>
      </w:r>
    </w:p>
    <w:p w:rsidR="00B60124" w:rsidRDefault="00B60124">
      <w:pPr>
        <w:pStyle w:val="ConsPlusTitle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B60124" w:rsidRDefault="00B60124">
      <w:pPr>
        <w:pStyle w:val="ConsPlusTitle"/>
        <w:jc w:val="center"/>
      </w:pPr>
      <w:r>
        <w:t>ОПЕРАТИВНОГО УПРАВЛЕНИЯ, А ТАКЖЕ ИМУЩЕСТВЕННЫХ ПРАВ</w:t>
      </w:r>
    </w:p>
    <w:p w:rsidR="00B60124" w:rsidRDefault="00B60124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B60124" w:rsidRDefault="00B60124">
      <w:pPr>
        <w:pStyle w:val="ConsPlusTitle"/>
        <w:jc w:val="center"/>
      </w:pPr>
      <w:proofErr w:type="gramStart"/>
      <w:r>
        <w:t>ПРЕДНАЗНАЧЕННОГО ДЛЯ ПРЕДОСТАВЛЕНИЯ ВО ВЛАДЕНИЕ</w:t>
      </w:r>
      <w:proofErr w:type="gramEnd"/>
    </w:p>
    <w:p w:rsidR="00B60124" w:rsidRDefault="00B60124">
      <w:pPr>
        <w:pStyle w:val="ConsPlusTitle"/>
        <w:jc w:val="center"/>
      </w:pPr>
      <w:proofErr w:type="gramStart"/>
      <w:r>
        <w:t>И(</w:t>
      </w:r>
      <w:proofErr w:type="gramEnd"/>
      <w:r>
        <w:t>ИЛИ) В ПОЛЬЗОВАНИЕ НА ДОЛГОСРОЧНОЙ ОСНОВЕ СУБЪЕКТАМ</w:t>
      </w:r>
    </w:p>
    <w:p w:rsidR="00B60124" w:rsidRDefault="00B60124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B60124" w:rsidRDefault="00B60124">
      <w:pPr>
        <w:pStyle w:val="ConsPlusTitle"/>
        <w:jc w:val="center"/>
      </w:pPr>
      <w:r>
        <w:t>ОБРАЗУЮЩИМ ИНФРАСТРУКТУРУ ПОДДЕРЖКИ СУБЪЕКТОВ МАЛОГО</w:t>
      </w:r>
    </w:p>
    <w:p w:rsidR="00B60124" w:rsidRDefault="00B60124">
      <w:pPr>
        <w:pStyle w:val="ConsPlusTitle"/>
        <w:jc w:val="center"/>
      </w:pPr>
      <w:r>
        <w:t>И СРЕДНЕГО ПРЕДПРИНИМАТЕЛЬСТВА</w:t>
      </w:r>
    </w:p>
    <w:p w:rsidR="00B60124" w:rsidRDefault="00B601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01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0124" w:rsidRDefault="00B601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124" w:rsidRDefault="00B601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60124" w:rsidRDefault="00B601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41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12.12.2018 </w:t>
            </w:r>
            <w:hyperlink r:id="rId42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0124" w:rsidRDefault="00B60124">
      <w:pPr>
        <w:pStyle w:val="ConsPlusNormal"/>
        <w:jc w:val="center"/>
      </w:pPr>
    </w:p>
    <w:p w:rsidR="00B60124" w:rsidRDefault="00B60124">
      <w:pPr>
        <w:pStyle w:val="ConsPlusNormal"/>
        <w:ind w:firstLine="540"/>
        <w:jc w:val="both"/>
      </w:pPr>
      <w:r>
        <w:t xml:space="preserve">1. Имущество, включенное в Перечень государственного имущества, находящееся в собственности Ленинградской области и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предназначенное для предоставления во владение </w:t>
      </w:r>
      <w:proofErr w:type="gramStart"/>
      <w:r>
        <w:t>и(</w:t>
      </w:r>
      <w:proofErr w:type="gramEnd"/>
      <w:r>
        <w:t xml:space="preserve">или) в пользование на долгосрочной основе (в том числе по льготным ставкам арендной платы) субъектам малого и среднего предпринимательства и </w:t>
      </w:r>
      <w:proofErr w:type="gramStart"/>
      <w:r>
        <w:t xml:space="preserve">организациям, образующим </w:t>
      </w:r>
      <w:r>
        <w:lastRenderedPageBreak/>
        <w:t xml:space="preserve">инфраструктуру поддержки субъектов малого и среднего предпринимательства (далее - Перечень),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43" w:history="1">
        <w:r>
          <w:rPr>
            <w:color w:val="0000FF"/>
          </w:rPr>
          <w:t>частями 1</w:t>
        </w:r>
      </w:hyperlink>
      <w:r>
        <w:t xml:space="preserve">, </w:t>
      </w:r>
      <w:hyperlink r:id="rId44" w:history="1">
        <w:r>
          <w:rPr>
            <w:color w:val="0000FF"/>
          </w:rPr>
          <w:t>3</w:t>
        </w:r>
      </w:hyperlink>
      <w:r>
        <w:t xml:space="preserve">, </w:t>
      </w:r>
      <w:hyperlink r:id="rId45" w:history="1">
        <w:r>
          <w:rPr>
            <w:color w:val="0000FF"/>
          </w:rPr>
          <w:t>3.1</w:t>
        </w:r>
      </w:hyperlink>
      <w:r>
        <w:t xml:space="preserve">, </w:t>
      </w:r>
      <w:hyperlink r:id="rId46" w:history="1">
        <w:r>
          <w:rPr>
            <w:color w:val="0000FF"/>
          </w:rPr>
          <w:t>3.2</w:t>
        </w:r>
      </w:hyperlink>
      <w:r>
        <w:t xml:space="preserve"> и </w:t>
      </w:r>
      <w:hyperlink r:id="rId47" w:history="1">
        <w:r>
          <w:rPr>
            <w:color w:val="0000FF"/>
          </w:rPr>
          <w:t>9 статьи 17.1</w:t>
        </w:r>
      </w:hyperlink>
      <w:r>
        <w:t xml:space="preserve"> Федерального закона от 26 июля 2006 года N 135-ФЗ "О защите конкуренции" (далее - Федеральный закон "О защите конкуренции").</w:t>
      </w:r>
      <w:proofErr w:type="gramEnd"/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В случае если право владения </w:t>
      </w:r>
      <w:proofErr w:type="gramStart"/>
      <w:r>
        <w:t>и(</w:t>
      </w:r>
      <w:proofErr w:type="gramEnd"/>
      <w:r>
        <w:t>или) пользования имуществом, включенным в Перечень, предоставляется на торгах, в единую комиссию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и(или) пользования в отношении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 в собственности Ленинградской области, включается (с правом голоса) представитель от координационного или совещательного органа в области развития малого и среднего предпринимательства в Ленинградской области.</w:t>
      </w:r>
    </w:p>
    <w:p w:rsidR="00B60124" w:rsidRDefault="00B60124">
      <w:pPr>
        <w:pStyle w:val="ConsPlusNormal"/>
        <w:spacing w:before="220"/>
        <w:ind w:firstLine="540"/>
        <w:jc w:val="both"/>
      </w:pPr>
      <w:proofErr w:type="gramStart"/>
      <w:r>
        <w:t xml:space="preserve"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в </w:t>
      </w:r>
      <w:hyperlink r:id="rId48" w:history="1">
        <w:r>
          <w:rPr>
            <w:color w:val="0000FF"/>
          </w:rPr>
          <w:t>статье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B60124" w:rsidRDefault="00B60124">
      <w:pPr>
        <w:pStyle w:val="ConsPlusNormal"/>
        <w:spacing w:before="220"/>
        <w:ind w:firstLine="540"/>
        <w:jc w:val="both"/>
      </w:pPr>
      <w:r>
        <w:t>Поддержка не может оказываться в отношении субъектов малого и среднего предпринимательства: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60124" w:rsidRDefault="00B60124">
      <w:pPr>
        <w:pStyle w:val="ConsPlusNormal"/>
        <w:jc w:val="both"/>
      </w:pPr>
      <w:r>
        <w:t xml:space="preserve">(п. 1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2. Срок, на который заключаются договоры аренды в отношении имущества, включенного в Перечень,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право аренды. 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Предоставление в аренду имущества, включенного в Перечень, по результатам проведения конкурсов или аукционов на право заключения договора аренды осуществляется в соответствии с Земельным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</w:t>
      </w:r>
      <w:proofErr w:type="gramEnd"/>
      <w:r>
        <w:t xml:space="preserve"> 10 февраля 2010 года N 67.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Предоставление в аренду имущества, включенного в Перечень, без проведения конкурсов </w:t>
      </w:r>
      <w:r>
        <w:lastRenderedPageBreak/>
        <w:t xml:space="preserve">или аукционов по основаниям, установленным </w:t>
      </w:r>
      <w:hyperlink r:id="rId52" w:history="1">
        <w:r>
          <w:rPr>
            <w:color w:val="0000FF"/>
          </w:rPr>
          <w:t>частями 1</w:t>
        </w:r>
      </w:hyperlink>
      <w:r>
        <w:t xml:space="preserve">, </w:t>
      </w:r>
      <w:hyperlink r:id="rId53" w:history="1">
        <w:r>
          <w:rPr>
            <w:color w:val="0000FF"/>
          </w:rPr>
          <w:t>3</w:t>
        </w:r>
      </w:hyperlink>
      <w:r>
        <w:t xml:space="preserve">, </w:t>
      </w:r>
      <w:hyperlink r:id="rId54" w:history="1">
        <w:r>
          <w:rPr>
            <w:color w:val="0000FF"/>
          </w:rPr>
          <w:t>3.1</w:t>
        </w:r>
      </w:hyperlink>
      <w:r>
        <w:t xml:space="preserve">, </w:t>
      </w:r>
      <w:hyperlink r:id="rId55" w:history="1">
        <w:r>
          <w:rPr>
            <w:color w:val="0000FF"/>
          </w:rPr>
          <w:t>3.2</w:t>
        </w:r>
      </w:hyperlink>
      <w:r>
        <w:t xml:space="preserve"> и </w:t>
      </w:r>
      <w:hyperlink r:id="rId56" w:history="1">
        <w:r>
          <w:rPr>
            <w:color w:val="0000FF"/>
          </w:rPr>
          <w:t>9 статьи 17.1</w:t>
        </w:r>
      </w:hyperlink>
      <w:r>
        <w:t xml:space="preserve"> Федерального закона "О защите конкуренции", осуществляется в соответствии с нормативным правовым актом Ленинградского областного комитета по управлению государственным имуществом, утверждающим административный регламент предоставления государственной услуги "Передача во владение </w:t>
      </w:r>
      <w:proofErr w:type="gramStart"/>
      <w:r>
        <w:t>и(</w:t>
      </w:r>
      <w:proofErr w:type="gramEnd"/>
      <w:r>
        <w:t>или) в пользование государственного имущества Ленинградской области, включенного в Перечень,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предпринимательства" (далее - Административный регламент).</w:t>
      </w:r>
    </w:p>
    <w:p w:rsidR="00B60124" w:rsidRDefault="00B60124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заявитель -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имущества, включенного в Перечень, без проведения конкурсов или аукционов по исключениям, установленным </w:t>
      </w:r>
      <w:hyperlink r:id="rId57" w:history="1">
        <w:r>
          <w:rPr>
            <w:color w:val="0000FF"/>
          </w:rPr>
          <w:t>частями 1</w:t>
        </w:r>
      </w:hyperlink>
      <w:r>
        <w:t xml:space="preserve">, </w:t>
      </w:r>
      <w:hyperlink r:id="rId58" w:history="1">
        <w:r>
          <w:rPr>
            <w:color w:val="0000FF"/>
          </w:rPr>
          <w:t>3</w:t>
        </w:r>
      </w:hyperlink>
      <w:r>
        <w:t xml:space="preserve">, </w:t>
      </w:r>
      <w:hyperlink r:id="rId59" w:history="1">
        <w:r>
          <w:rPr>
            <w:color w:val="0000FF"/>
          </w:rPr>
          <w:t>3.1</w:t>
        </w:r>
      </w:hyperlink>
      <w:r>
        <w:t xml:space="preserve">, </w:t>
      </w:r>
      <w:hyperlink r:id="rId60" w:history="1">
        <w:r>
          <w:rPr>
            <w:color w:val="0000FF"/>
          </w:rPr>
          <w:t>3.2</w:t>
        </w:r>
      </w:hyperlink>
      <w:r>
        <w:t xml:space="preserve"> и </w:t>
      </w:r>
      <w:hyperlink r:id="rId61" w:history="1">
        <w:r>
          <w:rPr>
            <w:color w:val="0000FF"/>
          </w:rPr>
          <w:t>9 статьи 17.1</w:t>
        </w:r>
      </w:hyperlink>
      <w:r>
        <w:t xml:space="preserve"> Федерального закона "О защите конкуренции", уполномоченный орган либо государственное предприятие или учреждение Ленинградской</w:t>
      </w:r>
      <w:proofErr w:type="gramEnd"/>
      <w:r>
        <w:t xml:space="preserve"> </w:t>
      </w:r>
      <w:proofErr w:type="gramStart"/>
      <w:r>
        <w:t>области (в отношении государственного имущества Ленинградской области, закрепленного за ними на праве оперативного управления или хозяйственного ведения) размещает на официальном сайте Российской Федерации для размещения информации о проведении торгов www.torgi.gov.ru извещение о проведении конкурса или аукциона на право заключения договора аренды в отношении испрашиваемого имущества при принятии соответствующего решения.</w:t>
      </w:r>
      <w:proofErr w:type="gramEnd"/>
    </w:p>
    <w:p w:rsidR="00B60124" w:rsidRDefault="00B60124">
      <w:pPr>
        <w:pStyle w:val="ConsPlusNormal"/>
        <w:jc w:val="both"/>
      </w:pPr>
      <w:r>
        <w:t xml:space="preserve">(п. 3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4. Имущество, включенное в Перечень,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государственной преференции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Комитет по развитию малого, среднего бизнеса и потребительского рынка Ленинградской области является органом исполнительной власти Ленинградской области, имеющим право направлять заявления в федеральный антимонопольный орган о даче согласия на предоставление в соответствии с </w:t>
      </w:r>
      <w:hyperlink r:id="rId64" w:history="1">
        <w:r>
          <w:rPr>
            <w:color w:val="0000FF"/>
          </w:rPr>
          <w:t>главой 5</w:t>
        </w:r>
      </w:hyperlink>
      <w:r>
        <w:t xml:space="preserve"> Федерального закона "О защите конкуренции" государственных преференций.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Предоставление таких преференций осуществляется без согласования с антимонопольным органом в соответствии с государственными программами (подпрограммами) Ленинградской области, содержащими мероприятия, направленные на развитие малого и среднего предпринимательства, на условиях и в порядке, утвержденном постановлением Правительства Ленинградской области от 11 декабря 2008 года N 391 и Административным регламентом.</w:t>
      </w:r>
    </w:p>
    <w:p w:rsidR="00B60124" w:rsidRDefault="00B60124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5. Уполномоченный орган, государственное предприятие или учреждение Ленинградской области в отношении государственного имущества Ленинградской области, закрепленного за ними на праве оперативного управления или хозяйственного ведения, вправе обратиться в суд с требованием о прекращении права аренды государственного имущества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при его использовании не по целевому назначению </w:t>
      </w:r>
      <w:proofErr w:type="gramStart"/>
      <w:r>
        <w:t>и(</w:t>
      </w:r>
      <w:proofErr w:type="gramEnd"/>
      <w:r>
        <w:t xml:space="preserve">или) с нарушением запретов, установленных </w:t>
      </w:r>
      <w:hyperlink r:id="rId66" w:history="1">
        <w:r>
          <w:rPr>
            <w:color w:val="0000FF"/>
          </w:rPr>
          <w:t>частью 4.2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B60124" w:rsidRDefault="00B60124">
      <w:pPr>
        <w:pStyle w:val="ConsPlusNormal"/>
        <w:jc w:val="both"/>
      </w:pPr>
      <w:r>
        <w:t xml:space="preserve">(п. 5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Ленинградской области приоритетными видами деятельности, устанавливаются Правительством </w:t>
      </w:r>
      <w:r>
        <w:lastRenderedPageBreak/>
        <w:t>Ленинградской области.</w:t>
      </w:r>
      <w:proofErr w:type="gramEnd"/>
    </w:p>
    <w:p w:rsidR="00B60124" w:rsidRDefault="00B6012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12.12.2018 N 478)</w:t>
      </w:r>
    </w:p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Normal"/>
        <w:jc w:val="right"/>
        <w:outlineLvl w:val="0"/>
      </w:pPr>
      <w:r>
        <w:t>УТВЕРЖДЕН</w:t>
      </w:r>
    </w:p>
    <w:p w:rsidR="00B60124" w:rsidRDefault="00B60124">
      <w:pPr>
        <w:pStyle w:val="ConsPlusNormal"/>
        <w:jc w:val="right"/>
      </w:pPr>
      <w:r>
        <w:t>постановлением Правительства</w:t>
      </w:r>
    </w:p>
    <w:p w:rsidR="00B60124" w:rsidRDefault="00B60124">
      <w:pPr>
        <w:pStyle w:val="ConsPlusNormal"/>
        <w:jc w:val="right"/>
      </w:pPr>
      <w:r>
        <w:t>Ленинградской области</w:t>
      </w:r>
    </w:p>
    <w:p w:rsidR="00B60124" w:rsidRDefault="00B60124">
      <w:pPr>
        <w:pStyle w:val="ConsPlusNormal"/>
        <w:jc w:val="right"/>
      </w:pPr>
      <w:r>
        <w:t>от 11.12.2008 N 391</w:t>
      </w:r>
    </w:p>
    <w:p w:rsidR="00B60124" w:rsidRDefault="00B60124">
      <w:pPr>
        <w:pStyle w:val="ConsPlusNormal"/>
        <w:jc w:val="right"/>
      </w:pPr>
      <w:r>
        <w:t>(приложение 3)</w:t>
      </w:r>
    </w:p>
    <w:p w:rsidR="00B60124" w:rsidRDefault="00B601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01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0124" w:rsidRDefault="00B601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124" w:rsidRDefault="00B601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60124" w:rsidRDefault="00B601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06.07.2017 </w:t>
            </w:r>
            <w:hyperlink r:id="rId69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12.12.2018 </w:t>
            </w:r>
            <w:hyperlink r:id="rId70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Normal"/>
      </w:pPr>
      <w:r>
        <w:t>(Форма)</w:t>
      </w:r>
    </w:p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Normal"/>
        <w:jc w:val="center"/>
      </w:pPr>
      <w:bookmarkStart w:id="6" w:name="P169"/>
      <w:bookmarkEnd w:id="6"/>
      <w:r>
        <w:t>ПЕРЕЧЕНЬ</w:t>
      </w:r>
    </w:p>
    <w:p w:rsidR="00B60124" w:rsidRDefault="00B60124">
      <w:pPr>
        <w:pStyle w:val="ConsPlusNormal"/>
        <w:jc w:val="center"/>
      </w:pPr>
      <w:r>
        <w:t>государственного имущества, находящегося в собственности</w:t>
      </w:r>
    </w:p>
    <w:p w:rsidR="00B60124" w:rsidRDefault="00B60124">
      <w:pPr>
        <w:pStyle w:val="ConsPlusNormal"/>
        <w:jc w:val="center"/>
      </w:pPr>
      <w:r>
        <w:t xml:space="preserve">Ленинградской области и </w:t>
      </w:r>
      <w:proofErr w:type="gramStart"/>
      <w:r>
        <w:t>свободного</w:t>
      </w:r>
      <w:proofErr w:type="gramEnd"/>
      <w:r>
        <w:t xml:space="preserve"> от прав третьих лиц</w:t>
      </w:r>
    </w:p>
    <w:p w:rsidR="00B60124" w:rsidRDefault="00B60124">
      <w:pPr>
        <w:pStyle w:val="ConsPlusNormal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B60124" w:rsidRDefault="00B60124">
      <w:pPr>
        <w:pStyle w:val="ConsPlusNormal"/>
        <w:jc w:val="center"/>
      </w:pPr>
      <w:r>
        <w:t>оперативного управления, а также имущественных прав</w:t>
      </w:r>
    </w:p>
    <w:p w:rsidR="00B60124" w:rsidRDefault="00B60124">
      <w:pPr>
        <w:pStyle w:val="ConsPlusNormal"/>
        <w:jc w:val="center"/>
      </w:pPr>
      <w:r>
        <w:t>субъектов малого и среднего предпринимательства),</w:t>
      </w:r>
    </w:p>
    <w:p w:rsidR="00B60124" w:rsidRDefault="00B60124">
      <w:pPr>
        <w:pStyle w:val="ConsPlusNormal"/>
        <w:jc w:val="center"/>
      </w:pPr>
      <w:proofErr w:type="gramStart"/>
      <w:r>
        <w:t>предназначенного для предоставления во владение</w:t>
      </w:r>
      <w:proofErr w:type="gramEnd"/>
    </w:p>
    <w:p w:rsidR="00B60124" w:rsidRDefault="00B60124">
      <w:pPr>
        <w:pStyle w:val="ConsPlusNormal"/>
        <w:jc w:val="center"/>
      </w:pPr>
      <w:proofErr w:type="gramStart"/>
      <w:r>
        <w:t>и(</w:t>
      </w:r>
      <w:proofErr w:type="gramEnd"/>
      <w:r>
        <w:t>или) в пользование на долгосрочной основе субъектам малого</w:t>
      </w:r>
    </w:p>
    <w:p w:rsidR="00B60124" w:rsidRDefault="00B60124">
      <w:pPr>
        <w:pStyle w:val="ConsPlusNormal"/>
        <w:jc w:val="center"/>
      </w:pPr>
      <w:r>
        <w:t>и среднего предпринимательства и организациям, образующим</w:t>
      </w:r>
    </w:p>
    <w:p w:rsidR="00B60124" w:rsidRDefault="00B60124">
      <w:pPr>
        <w:pStyle w:val="ConsPlusNormal"/>
        <w:jc w:val="center"/>
      </w:pPr>
      <w:r>
        <w:t>инфраструктуру поддержки субъектов малого и среднего</w:t>
      </w:r>
    </w:p>
    <w:p w:rsidR="00B60124" w:rsidRDefault="00B60124">
      <w:pPr>
        <w:pStyle w:val="ConsPlusNormal"/>
        <w:jc w:val="center"/>
      </w:pPr>
      <w:r>
        <w:t>предпринимательства</w:t>
      </w:r>
    </w:p>
    <w:p w:rsidR="00B60124" w:rsidRDefault="00B60124">
      <w:pPr>
        <w:pStyle w:val="ConsPlusNormal"/>
        <w:jc w:val="center"/>
      </w:pPr>
    </w:p>
    <w:p w:rsidR="00B60124" w:rsidRDefault="00B60124">
      <w:pPr>
        <w:pStyle w:val="ConsPlusNormal"/>
        <w:ind w:firstLine="540"/>
        <w:jc w:val="both"/>
      </w:pPr>
      <w:r>
        <w:t>Наименование публично-правового образования: _______________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Данные об органе исполнительной власти субъекта Российской Федерации, наделенном полномочиями по управлению соответствующим имуществом:</w:t>
      </w:r>
    </w:p>
    <w:p w:rsidR="00B60124" w:rsidRDefault="00B601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3969"/>
      </w:tblGrid>
      <w:tr w:rsidR="00B60124">
        <w:tc>
          <w:tcPr>
            <w:tcW w:w="5046" w:type="dxa"/>
          </w:tcPr>
          <w:p w:rsidR="00B60124" w:rsidRDefault="00B60124">
            <w:pPr>
              <w:pStyle w:val="ConsPlusNormal"/>
            </w:pPr>
            <w:r>
              <w:t>Наименование органа исполнительной власти</w:t>
            </w:r>
          </w:p>
        </w:tc>
        <w:tc>
          <w:tcPr>
            <w:tcW w:w="3969" w:type="dxa"/>
          </w:tcPr>
          <w:p w:rsidR="00B60124" w:rsidRDefault="00B60124">
            <w:pPr>
              <w:pStyle w:val="ConsPlusNormal"/>
            </w:pPr>
          </w:p>
        </w:tc>
      </w:tr>
      <w:tr w:rsidR="00B60124">
        <w:tc>
          <w:tcPr>
            <w:tcW w:w="5046" w:type="dxa"/>
          </w:tcPr>
          <w:p w:rsidR="00B60124" w:rsidRDefault="00B60124">
            <w:pPr>
              <w:pStyle w:val="ConsPlusNormal"/>
            </w:pPr>
            <w:r>
              <w:t>Почтовый адрес</w:t>
            </w:r>
          </w:p>
        </w:tc>
        <w:tc>
          <w:tcPr>
            <w:tcW w:w="3969" w:type="dxa"/>
          </w:tcPr>
          <w:p w:rsidR="00B60124" w:rsidRDefault="00B60124">
            <w:pPr>
              <w:pStyle w:val="ConsPlusNormal"/>
            </w:pPr>
          </w:p>
        </w:tc>
      </w:tr>
      <w:tr w:rsidR="00B60124">
        <w:tc>
          <w:tcPr>
            <w:tcW w:w="5046" w:type="dxa"/>
          </w:tcPr>
          <w:p w:rsidR="00B60124" w:rsidRDefault="00B60124">
            <w:pPr>
              <w:pStyle w:val="ConsPlusNormal"/>
            </w:pPr>
            <w:r>
              <w:t>Ответственное структурное подразделение</w:t>
            </w:r>
          </w:p>
        </w:tc>
        <w:tc>
          <w:tcPr>
            <w:tcW w:w="3969" w:type="dxa"/>
          </w:tcPr>
          <w:p w:rsidR="00B60124" w:rsidRDefault="00B60124">
            <w:pPr>
              <w:pStyle w:val="ConsPlusNormal"/>
            </w:pPr>
          </w:p>
        </w:tc>
      </w:tr>
      <w:tr w:rsidR="00B60124">
        <w:tc>
          <w:tcPr>
            <w:tcW w:w="5046" w:type="dxa"/>
          </w:tcPr>
          <w:p w:rsidR="00B60124" w:rsidRDefault="00B60124">
            <w:pPr>
              <w:pStyle w:val="ConsPlusNormal"/>
            </w:pPr>
            <w:r>
              <w:t>Фамилия, имя, отчество исполнителя</w:t>
            </w:r>
          </w:p>
        </w:tc>
        <w:tc>
          <w:tcPr>
            <w:tcW w:w="3969" w:type="dxa"/>
          </w:tcPr>
          <w:p w:rsidR="00B60124" w:rsidRDefault="00B60124">
            <w:pPr>
              <w:pStyle w:val="ConsPlusNormal"/>
            </w:pPr>
          </w:p>
        </w:tc>
      </w:tr>
      <w:tr w:rsidR="00B60124">
        <w:tc>
          <w:tcPr>
            <w:tcW w:w="5046" w:type="dxa"/>
          </w:tcPr>
          <w:p w:rsidR="00B60124" w:rsidRDefault="00B60124">
            <w:pPr>
              <w:pStyle w:val="ConsPlusNormal"/>
            </w:pPr>
            <w:r>
              <w:t>Контактный номер телефона</w:t>
            </w:r>
          </w:p>
        </w:tc>
        <w:tc>
          <w:tcPr>
            <w:tcW w:w="3969" w:type="dxa"/>
          </w:tcPr>
          <w:p w:rsidR="00B60124" w:rsidRDefault="00B60124">
            <w:pPr>
              <w:pStyle w:val="ConsPlusNormal"/>
            </w:pPr>
          </w:p>
        </w:tc>
      </w:tr>
      <w:tr w:rsidR="00B60124">
        <w:tc>
          <w:tcPr>
            <w:tcW w:w="5046" w:type="dxa"/>
          </w:tcPr>
          <w:p w:rsidR="00B60124" w:rsidRDefault="00B60124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969" w:type="dxa"/>
          </w:tcPr>
          <w:p w:rsidR="00B60124" w:rsidRDefault="00B60124">
            <w:pPr>
              <w:pStyle w:val="ConsPlusNormal"/>
            </w:pPr>
          </w:p>
        </w:tc>
      </w:tr>
      <w:tr w:rsidR="00B60124">
        <w:tc>
          <w:tcPr>
            <w:tcW w:w="5046" w:type="dxa"/>
          </w:tcPr>
          <w:p w:rsidR="00B60124" w:rsidRDefault="00B60124">
            <w:pPr>
              <w:pStyle w:val="ConsPlusNormal"/>
            </w:pPr>
            <w: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3969" w:type="dxa"/>
          </w:tcPr>
          <w:p w:rsidR="00B60124" w:rsidRDefault="00B60124">
            <w:pPr>
              <w:pStyle w:val="ConsPlusNormal"/>
            </w:pPr>
          </w:p>
        </w:tc>
      </w:tr>
    </w:tbl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sectPr w:rsidR="00B60124" w:rsidSect="003055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7"/>
        <w:gridCol w:w="1134"/>
        <w:gridCol w:w="1020"/>
        <w:gridCol w:w="1304"/>
        <w:gridCol w:w="1304"/>
        <w:gridCol w:w="844"/>
        <w:gridCol w:w="907"/>
        <w:gridCol w:w="794"/>
        <w:gridCol w:w="1304"/>
        <w:gridCol w:w="1247"/>
        <w:gridCol w:w="1247"/>
        <w:gridCol w:w="907"/>
        <w:gridCol w:w="794"/>
      </w:tblGrid>
      <w:tr w:rsidR="00B60124">
        <w:tc>
          <w:tcPr>
            <w:tcW w:w="454" w:type="dxa"/>
            <w:vMerge w:val="restart"/>
          </w:tcPr>
          <w:p w:rsidR="00B60124" w:rsidRDefault="00B6012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" w:type="dxa"/>
            <w:vMerge w:val="restart"/>
          </w:tcPr>
          <w:p w:rsidR="00B60124" w:rsidRDefault="00B60124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3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B60124" w:rsidRDefault="00B60124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3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672" w:type="dxa"/>
            <w:gridSpan w:val="11"/>
          </w:tcPr>
          <w:p w:rsidR="00B60124" w:rsidRDefault="00B60124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B60124">
        <w:tc>
          <w:tcPr>
            <w:tcW w:w="454" w:type="dxa"/>
            <w:vMerge/>
          </w:tcPr>
          <w:p w:rsidR="00B60124" w:rsidRDefault="00B60124"/>
        </w:tc>
        <w:tc>
          <w:tcPr>
            <w:tcW w:w="907" w:type="dxa"/>
            <w:vMerge/>
          </w:tcPr>
          <w:p w:rsidR="00B60124" w:rsidRDefault="00B60124"/>
        </w:tc>
        <w:tc>
          <w:tcPr>
            <w:tcW w:w="1134" w:type="dxa"/>
            <w:vMerge/>
          </w:tcPr>
          <w:p w:rsidR="00B60124" w:rsidRDefault="00B60124"/>
        </w:tc>
        <w:tc>
          <w:tcPr>
            <w:tcW w:w="1020" w:type="dxa"/>
          </w:tcPr>
          <w:p w:rsidR="00B60124" w:rsidRDefault="00B60124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3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B60124" w:rsidRDefault="00B60124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proofErr w:type="gramStart"/>
            <w: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04" w:type="dxa"/>
          </w:tcPr>
          <w:p w:rsidR="00B60124" w:rsidRDefault="00B60124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44" w:type="dxa"/>
          </w:tcPr>
          <w:p w:rsidR="00B60124" w:rsidRDefault="00B60124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07" w:type="dxa"/>
          </w:tcPr>
          <w:p w:rsidR="00B60124" w:rsidRDefault="00B60124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794" w:type="dxa"/>
          </w:tcPr>
          <w:p w:rsidR="00B60124" w:rsidRDefault="00B60124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304" w:type="dxa"/>
          </w:tcPr>
          <w:p w:rsidR="00B60124" w:rsidRDefault="00B60124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1247" w:type="dxa"/>
          </w:tcPr>
          <w:p w:rsidR="00B60124" w:rsidRDefault="00B60124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247" w:type="dxa"/>
          </w:tcPr>
          <w:p w:rsidR="00B60124" w:rsidRDefault="00B60124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7" w:type="dxa"/>
          </w:tcPr>
          <w:p w:rsidR="00B60124" w:rsidRDefault="00B60124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3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</w:tcPr>
          <w:p w:rsidR="00B60124" w:rsidRDefault="00B60124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3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B60124">
        <w:tc>
          <w:tcPr>
            <w:tcW w:w="454" w:type="dxa"/>
          </w:tcPr>
          <w:p w:rsidR="00B60124" w:rsidRDefault="00B6012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B60124" w:rsidRDefault="00B6012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60124" w:rsidRDefault="00B6012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B60124" w:rsidRDefault="00B6012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B60124" w:rsidRDefault="00B6012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B60124" w:rsidRDefault="00B6012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dxa"/>
          </w:tcPr>
          <w:p w:rsidR="00B60124" w:rsidRDefault="00B6012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B60124" w:rsidRDefault="00B6012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B60124" w:rsidRDefault="00B6012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B60124" w:rsidRDefault="00B6012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B60124" w:rsidRDefault="00B6012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B60124" w:rsidRDefault="00B6012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B60124" w:rsidRDefault="00B6012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B60124" w:rsidRDefault="00B60124">
            <w:pPr>
              <w:pStyle w:val="ConsPlusNormal"/>
              <w:jc w:val="center"/>
            </w:pPr>
            <w:r>
              <w:t>14</w:t>
            </w:r>
          </w:p>
        </w:tc>
      </w:tr>
    </w:tbl>
    <w:p w:rsidR="00B60124" w:rsidRDefault="00B601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760"/>
        <w:gridCol w:w="1576"/>
        <w:gridCol w:w="1936"/>
        <w:gridCol w:w="2324"/>
        <w:gridCol w:w="1928"/>
        <w:gridCol w:w="2098"/>
        <w:gridCol w:w="1636"/>
      </w:tblGrid>
      <w:tr w:rsidR="00B60124">
        <w:tc>
          <w:tcPr>
            <w:tcW w:w="1708" w:type="dxa"/>
            <w:vMerge w:val="restart"/>
          </w:tcPr>
          <w:p w:rsidR="00B60124" w:rsidRDefault="00B60124">
            <w:pPr>
              <w:pStyle w:val="ConsPlusNormal"/>
              <w:jc w:val="center"/>
            </w:pPr>
            <w:r>
              <w:t xml:space="preserve">Вид объекта недвижимости; движимое имущество </w:t>
            </w:r>
            <w:hyperlink w:anchor="P3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258" w:type="dxa"/>
            <w:gridSpan w:val="7"/>
          </w:tcPr>
          <w:p w:rsidR="00B60124" w:rsidRDefault="00B60124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B60124">
        <w:tc>
          <w:tcPr>
            <w:tcW w:w="1708" w:type="dxa"/>
            <w:vMerge/>
          </w:tcPr>
          <w:p w:rsidR="00B60124" w:rsidRDefault="00B60124"/>
        </w:tc>
        <w:tc>
          <w:tcPr>
            <w:tcW w:w="2336" w:type="dxa"/>
            <w:gridSpan w:val="2"/>
            <w:vMerge w:val="restart"/>
          </w:tcPr>
          <w:p w:rsidR="00B60124" w:rsidRDefault="00B60124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3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936" w:type="dxa"/>
            <w:vMerge w:val="restart"/>
          </w:tcPr>
          <w:p w:rsidR="00B60124" w:rsidRDefault="00B60124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Единого государственного реестра недвижимости </w:t>
            </w:r>
            <w:hyperlink w:anchor="P3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350" w:type="dxa"/>
            <w:gridSpan w:val="3"/>
          </w:tcPr>
          <w:p w:rsidR="00B60124" w:rsidRDefault="00B60124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3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636" w:type="dxa"/>
            <w:vMerge w:val="restart"/>
          </w:tcPr>
          <w:p w:rsidR="00B60124" w:rsidRDefault="00B60124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3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B60124">
        <w:trPr>
          <w:trHeight w:val="509"/>
        </w:trPr>
        <w:tc>
          <w:tcPr>
            <w:tcW w:w="1708" w:type="dxa"/>
            <w:vMerge/>
          </w:tcPr>
          <w:p w:rsidR="00B60124" w:rsidRDefault="00B60124"/>
        </w:tc>
        <w:tc>
          <w:tcPr>
            <w:tcW w:w="2336" w:type="dxa"/>
            <w:gridSpan w:val="2"/>
            <w:vMerge/>
          </w:tcPr>
          <w:p w:rsidR="00B60124" w:rsidRDefault="00B60124"/>
        </w:tc>
        <w:tc>
          <w:tcPr>
            <w:tcW w:w="1936" w:type="dxa"/>
            <w:vMerge/>
          </w:tcPr>
          <w:p w:rsidR="00B60124" w:rsidRDefault="00B60124"/>
        </w:tc>
        <w:tc>
          <w:tcPr>
            <w:tcW w:w="2324" w:type="dxa"/>
            <w:vMerge w:val="restart"/>
          </w:tcPr>
          <w:p w:rsidR="00B60124" w:rsidRDefault="00B60124">
            <w:pPr>
              <w:pStyle w:val="ConsPlusNormal"/>
              <w:jc w:val="center"/>
            </w:pPr>
            <w:proofErr w:type="gramStart"/>
            <w: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</w:t>
            </w:r>
            <w:r>
              <w:lastRenderedPageBreak/>
              <w:t>документации - для объектов незавершенного строительства)</w:t>
            </w:r>
            <w:proofErr w:type="gramEnd"/>
          </w:p>
        </w:tc>
        <w:tc>
          <w:tcPr>
            <w:tcW w:w="1928" w:type="dxa"/>
            <w:vMerge w:val="restart"/>
          </w:tcPr>
          <w:p w:rsidR="00B60124" w:rsidRDefault="00B60124">
            <w:pPr>
              <w:pStyle w:val="ConsPlusNormal"/>
              <w:jc w:val="center"/>
            </w:pPr>
            <w:r>
              <w:lastRenderedPageBreak/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2098" w:type="dxa"/>
            <w:vMerge w:val="restart"/>
          </w:tcPr>
          <w:p w:rsidR="00B60124" w:rsidRDefault="00B60124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636" w:type="dxa"/>
            <w:vMerge/>
          </w:tcPr>
          <w:p w:rsidR="00B60124" w:rsidRDefault="00B60124"/>
        </w:tc>
      </w:tr>
      <w:tr w:rsidR="00B60124">
        <w:tc>
          <w:tcPr>
            <w:tcW w:w="1708" w:type="dxa"/>
            <w:vMerge/>
          </w:tcPr>
          <w:p w:rsidR="00B60124" w:rsidRDefault="00B60124"/>
        </w:tc>
        <w:tc>
          <w:tcPr>
            <w:tcW w:w="760" w:type="dxa"/>
          </w:tcPr>
          <w:p w:rsidR="00B60124" w:rsidRDefault="00B6012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76" w:type="dxa"/>
          </w:tcPr>
          <w:p w:rsidR="00B60124" w:rsidRDefault="00B60124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936" w:type="dxa"/>
            <w:vMerge/>
          </w:tcPr>
          <w:p w:rsidR="00B60124" w:rsidRDefault="00B60124"/>
        </w:tc>
        <w:tc>
          <w:tcPr>
            <w:tcW w:w="2324" w:type="dxa"/>
            <w:vMerge/>
          </w:tcPr>
          <w:p w:rsidR="00B60124" w:rsidRDefault="00B60124"/>
        </w:tc>
        <w:tc>
          <w:tcPr>
            <w:tcW w:w="1928" w:type="dxa"/>
            <w:vMerge/>
          </w:tcPr>
          <w:p w:rsidR="00B60124" w:rsidRDefault="00B60124"/>
        </w:tc>
        <w:tc>
          <w:tcPr>
            <w:tcW w:w="2098" w:type="dxa"/>
            <w:vMerge/>
          </w:tcPr>
          <w:p w:rsidR="00B60124" w:rsidRDefault="00B60124"/>
        </w:tc>
        <w:tc>
          <w:tcPr>
            <w:tcW w:w="1636" w:type="dxa"/>
            <w:vMerge/>
          </w:tcPr>
          <w:p w:rsidR="00B60124" w:rsidRDefault="00B60124"/>
        </w:tc>
      </w:tr>
      <w:tr w:rsidR="00B60124">
        <w:tc>
          <w:tcPr>
            <w:tcW w:w="1708" w:type="dxa"/>
          </w:tcPr>
          <w:p w:rsidR="00B60124" w:rsidRDefault="00B60124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760" w:type="dxa"/>
          </w:tcPr>
          <w:p w:rsidR="00B60124" w:rsidRDefault="00B6012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76" w:type="dxa"/>
          </w:tcPr>
          <w:p w:rsidR="00B60124" w:rsidRDefault="00B6012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36" w:type="dxa"/>
          </w:tcPr>
          <w:p w:rsidR="00B60124" w:rsidRDefault="00B6012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B60124" w:rsidRDefault="00B6012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8" w:type="dxa"/>
          </w:tcPr>
          <w:p w:rsidR="00B60124" w:rsidRDefault="00B6012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B60124" w:rsidRDefault="00B6012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36" w:type="dxa"/>
          </w:tcPr>
          <w:p w:rsidR="00B60124" w:rsidRDefault="00B60124">
            <w:pPr>
              <w:pStyle w:val="ConsPlusNormal"/>
              <w:jc w:val="center"/>
            </w:pPr>
            <w:r>
              <w:t>22</w:t>
            </w:r>
          </w:p>
        </w:tc>
      </w:tr>
    </w:tbl>
    <w:p w:rsidR="00B60124" w:rsidRDefault="00B601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850"/>
        <w:gridCol w:w="794"/>
        <w:gridCol w:w="907"/>
        <w:gridCol w:w="604"/>
        <w:gridCol w:w="1701"/>
        <w:gridCol w:w="907"/>
        <w:gridCol w:w="824"/>
        <w:gridCol w:w="680"/>
        <w:gridCol w:w="844"/>
        <w:gridCol w:w="850"/>
        <w:gridCol w:w="907"/>
        <w:gridCol w:w="744"/>
        <w:gridCol w:w="680"/>
        <w:gridCol w:w="844"/>
        <w:gridCol w:w="850"/>
      </w:tblGrid>
      <w:tr w:rsidR="00B60124">
        <w:tc>
          <w:tcPr>
            <w:tcW w:w="6727" w:type="dxa"/>
            <w:gridSpan w:val="6"/>
            <w:vMerge w:val="restart"/>
          </w:tcPr>
          <w:p w:rsidR="00B60124" w:rsidRDefault="00B60124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3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8130" w:type="dxa"/>
            <w:gridSpan w:val="10"/>
          </w:tcPr>
          <w:p w:rsidR="00B60124" w:rsidRDefault="00B60124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3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B60124">
        <w:tc>
          <w:tcPr>
            <w:tcW w:w="6727" w:type="dxa"/>
            <w:gridSpan w:val="6"/>
            <w:vMerge/>
          </w:tcPr>
          <w:p w:rsidR="00B60124" w:rsidRDefault="00B60124"/>
        </w:tc>
        <w:tc>
          <w:tcPr>
            <w:tcW w:w="4105" w:type="dxa"/>
            <w:gridSpan w:val="5"/>
          </w:tcPr>
          <w:p w:rsidR="00B60124" w:rsidRDefault="00B60124">
            <w:pPr>
              <w:pStyle w:val="ConsPlusNormal"/>
              <w:jc w:val="center"/>
            </w:pPr>
            <w: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025" w:type="dxa"/>
            <w:gridSpan w:val="5"/>
          </w:tcPr>
          <w:p w:rsidR="00B60124" w:rsidRDefault="00B60124">
            <w:pPr>
              <w:pStyle w:val="ConsPlusNormal"/>
              <w:jc w:val="center"/>
            </w:pPr>
            <w:r>
              <w:t>субъекты малого и среднего предпринимательства</w:t>
            </w:r>
          </w:p>
        </w:tc>
      </w:tr>
      <w:tr w:rsidR="00B60124">
        <w:tc>
          <w:tcPr>
            <w:tcW w:w="1871" w:type="dxa"/>
            <w:vMerge w:val="restart"/>
          </w:tcPr>
          <w:p w:rsidR="00B60124" w:rsidRDefault="00B60124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</w:tcPr>
          <w:p w:rsidR="00B60124" w:rsidRDefault="00B60124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94" w:type="dxa"/>
            <w:vMerge w:val="restart"/>
          </w:tcPr>
          <w:p w:rsidR="00B60124" w:rsidRDefault="00B60124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907" w:type="dxa"/>
            <w:vMerge w:val="restart"/>
          </w:tcPr>
          <w:p w:rsidR="00B60124" w:rsidRDefault="00B60124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604" w:type="dxa"/>
            <w:vMerge w:val="restart"/>
          </w:tcPr>
          <w:p w:rsidR="00B60124" w:rsidRDefault="00B60124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701" w:type="dxa"/>
            <w:vMerge w:val="restart"/>
          </w:tcPr>
          <w:p w:rsidR="00B60124" w:rsidRDefault="00B60124">
            <w:pPr>
              <w:pStyle w:val="ConsPlusNormal"/>
              <w:jc w:val="center"/>
            </w:pPr>
            <w: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  <w:tc>
          <w:tcPr>
            <w:tcW w:w="2411" w:type="dxa"/>
            <w:gridSpan w:val="3"/>
          </w:tcPr>
          <w:p w:rsidR="00B60124" w:rsidRDefault="00B60124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694" w:type="dxa"/>
            <w:gridSpan w:val="2"/>
          </w:tcPr>
          <w:p w:rsidR="00B60124" w:rsidRDefault="00B60124">
            <w:pPr>
              <w:pStyle w:val="ConsPlusNormal"/>
              <w:jc w:val="center"/>
            </w:pPr>
            <w:r>
              <w:t>документы, основание</w:t>
            </w:r>
          </w:p>
        </w:tc>
        <w:tc>
          <w:tcPr>
            <w:tcW w:w="2331" w:type="dxa"/>
            <w:gridSpan w:val="3"/>
          </w:tcPr>
          <w:p w:rsidR="00B60124" w:rsidRDefault="00B60124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1694" w:type="dxa"/>
            <w:gridSpan w:val="2"/>
          </w:tcPr>
          <w:p w:rsidR="00B60124" w:rsidRDefault="00B60124">
            <w:pPr>
              <w:pStyle w:val="ConsPlusNormal"/>
              <w:jc w:val="center"/>
            </w:pPr>
            <w:r>
              <w:t>документы, основание</w:t>
            </w:r>
          </w:p>
        </w:tc>
      </w:tr>
      <w:tr w:rsidR="00B60124">
        <w:tc>
          <w:tcPr>
            <w:tcW w:w="1871" w:type="dxa"/>
            <w:vMerge/>
          </w:tcPr>
          <w:p w:rsidR="00B60124" w:rsidRDefault="00B60124"/>
        </w:tc>
        <w:tc>
          <w:tcPr>
            <w:tcW w:w="850" w:type="dxa"/>
            <w:vMerge/>
          </w:tcPr>
          <w:p w:rsidR="00B60124" w:rsidRDefault="00B60124"/>
        </w:tc>
        <w:tc>
          <w:tcPr>
            <w:tcW w:w="794" w:type="dxa"/>
            <w:vMerge/>
          </w:tcPr>
          <w:p w:rsidR="00B60124" w:rsidRDefault="00B60124"/>
        </w:tc>
        <w:tc>
          <w:tcPr>
            <w:tcW w:w="907" w:type="dxa"/>
            <w:vMerge/>
          </w:tcPr>
          <w:p w:rsidR="00B60124" w:rsidRDefault="00B60124"/>
        </w:tc>
        <w:tc>
          <w:tcPr>
            <w:tcW w:w="604" w:type="dxa"/>
            <w:vMerge/>
          </w:tcPr>
          <w:p w:rsidR="00B60124" w:rsidRDefault="00B60124"/>
        </w:tc>
        <w:tc>
          <w:tcPr>
            <w:tcW w:w="1701" w:type="dxa"/>
            <w:vMerge/>
          </w:tcPr>
          <w:p w:rsidR="00B60124" w:rsidRDefault="00B60124"/>
        </w:tc>
        <w:tc>
          <w:tcPr>
            <w:tcW w:w="907" w:type="dxa"/>
          </w:tcPr>
          <w:p w:rsidR="00B60124" w:rsidRDefault="00B60124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24" w:type="dxa"/>
          </w:tcPr>
          <w:p w:rsidR="00B60124" w:rsidRDefault="00B60124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680" w:type="dxa"/>
          </w:tcPr>
          <w:p w:rsidR="00B60124" w:rsidRDefault="00B6012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44" w:type="dxa"/>
          </w:tcPr>
          <w:p w:rsidR="00B60124" w:rsidRDefault="00B60124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850" w:type="dxa"/>
          </w:tcPr>
          <w:p w:rsidR="00B60124" w:rsidRDefault="00B60124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07" w:type="dxa"/>
          </w:tcPr>
          <w:p w:rsidR="00B60124" w:rsidRDefault="00B60124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744" w:type="dxa"/>
          </w:tcPr>
          <w:p w:rsidR="00B60124" w:rsidRDefault="00B60124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680" w:type="dxa"/>
          </w:tcPr>
          <w:p w:rsidR="00B60124" w:rsidRDefault="00B6012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844" w:type="dxa"/>
          </w:tcPr>
          <w:p w:rsidR="00B60124" w:rsidRDefault="00B60124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850" w:type="dxa"/>
          </w:tcPr>
          <w:p w:rsidR="00B60124" w:rsidRDefault="00B60124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B60124">
        <w:tc>
          <w:tcPr>
            <w:tcW w:w="1871" w:type="dxa"/>
          </w:tcPr>
          <w:p w:rsidR="00B60124" w:rsidRDefault="00B6012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B60124" w:rsidRDefault="00B6012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B60124" w:rsidRDefault="00B6012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B60124" w:rsidRDefault="00B6012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04" w:type="dxa"/>
          </w:tcPr>
          <w:p w:rsidR="00B60124" w:rsidRDefault="00B6012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B60124" w:rsidRDefault="00B6012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B60124" w:rsidRDefault="00B6012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24" w:type="dxa"/>
          </w:tcPr>
          <w:p w:rsidR="00B60124" w:rsidRDefault="00B6012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B60124" w:rsidRDefault="00B6012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" w:type="dxa"/>
          </w:tcPr>
          <w:p w:rsidR="00B60124" w:rsidRDefault="00B6012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B60124" w:rsidRDefault="00B6012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B60124" w:rsidRDefault="00B6012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44" w:type="dxa"/>
          </w:tcPr>
          <w:p w:rsidR="00B60124" w:rsidRDefault="00B6012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B60124" w:rsidRDefault="00B6012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44" w:type="dxa"/>
          </w:tcPr>
          <w:p w:rsidR="00B60124" w:rsidRDefault="00B6012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B60124" w:rsidRDefault="00B60124">
            <w:pPr>
              <w:pStyle w:val="ConsPlusNormal"/>
              <w:jc w:val="center"/>
            </w:pPr>
            <w:r>
              <w:t>38</w:t>
            </w:r>
          </w:p>
        </w:tc>
      </w:tr>
    </w:tbl>
    <w:p w:rsidR="00B60124" w:rsidRDefault="00B60124">
      <w:pPr>
        <w:sectPr w:rsidR="00B6012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0124" w:rsidRDefault="00B6012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2438"/>
        <w:gridCol w:w="1247"/>
        <w:gridCol w:w="1531"/>
        <w:gridCol w:w="2211"/>
      </w:tblGrid>
      <w:tr w:rsidR="00B60124">
        <w:tc>
          <w:tcPr>
            <w:tcW w:w="1587" w:type="dxa"/>
            <w:vMerge w:val="restart"/>
          </w:tcPr>
          <w:p w:rsidR="00B60124" w:rsidRDefault="00B60124">
            <w:pPr>
              <w:pStyle w:val="ConsPlusNormal"/>
              <w:jc w:val="center"/>
            </w:pPr>
            <w:r>
              <w:t xml:space="preserve">Указать одно из значений: в перечне, изменениях в перечни </w:t>
            </w:r>
            <w:hyperlink w:anchor="P3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27" w:type="dxa"/>
            <w:gridSpan w:val="4"/>
          </w:tcPr>
          <w:p w:rsidR="00B60124" w:rsidRDefault="00B60124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3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B60124">
        <w:tc>
          <w:tcPr>
            <w:tcW w:w="1587" w:type="dxa"/>
            <w:vMerge/>
          </w:tcPr>
          <w:p w:rsidR="00B60124" w:rsidRDefault="00B60124"/>
        </w:tc>
        <w:tc>
          <w:tcPr>
            <w:tcW w:w="2438" w:type="dxa"/>
            <w:vMerge w:val="restart"/>
          </w:tcPr>
          <w:p w:rsidR="00B60124" w:rsidRDefault="00B60124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247" w:type="dxa"/>
            <w:vMerge w:val="restart"/>
          </w:tcPr>
          <w:p w:rsidR="00B60124" w:rsidRDefault="00B6012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742" w:type="dxa"/>
            <w:gridSpan w:val="2"/>
          </w:tcPr>
          <w:p w:rsidR="00B60124" w:rsidRDefault="00B60124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B60124">
        <w:tc>
          <w:tcPr>
            <w:tcW w:w="1587" w:type="dxa"/>
            <w:vMerge/>
          </w:tcPr>
          <w:p w:rsidR="00B60124" w:rsidRDefault="00B60124"/>
        </w:tc>
        <w:tc>
          <w:tcPr>
            <w:tcW w:w="2438" w:type="dxa"/>
            <w:vMerge/>
          </w:tcPr>
          <w:p w:rsidR="00B60124" w:rsidRDefault="00B60124"/>
        </w:tc>
        <w:tc>
          <w:tcPr>
            <w:tcW w:w="1247" w:type="dxa"/>
            <w:vMerge/>
          </w:tcPr>
          <w:p w:rsidR="00B60124" w:rsidRDefault="00B60124"/>
        </w:tc>
        <w:tc>
          <w:tcPr>
            <w:tcW w:w="1531" w:type="dxa"/>
          </w:tcPr>
          <w:p w:rsidR="00B60124" w:rsidRDefault="00B6012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11" w:type="dxa"/>
          </w:tcPr>
          <w:p w:rsidR="00B60124" w:rsidRDefault="00B60124">
            <w:pPr>
              <w:pStyle w:val="ConsPlusNormal"/>
              <w:jc w:val="center"/>
            </w:pPr>
            <w:r>
              <w:t>номер</w:t>
            </w:r>
          </w:p>
        </w:tc>
      </w:tr>
      <w:tr w:rsidR="00B60124">
        <w:tc>
          <w:tcPr>
            <w:tcW w:w="1587" w:type="dxa"/>
          </w:tcPr>
          <w:p w:rsidR="00B60124" w:rsidRDefault="00B6012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B60124" w:rsidRDefault="00B6012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B60124" w:rsidRDefault="00B6012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B60124" w:rsidRDefault="00B6012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11" w:type="dxa"/>
          </w:tcPr>
          <w:p w:rsidR="00B60124" w:rsidRDefault="00B60124">
            <w:pPr>
              <w:pStyle w:val="ConsPlusNormal"/>
              <w:jc w:val="center"/>
            </w:pPr>
            <w:r>
              <w:t>43</w:t>
            </w:r>
          </w:p>
        </w:tc>
      </w:tr>
    </w:tbl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Normal"/>
        <w:ind w:firstLine="540"/>
        <w:jc w:val="both"/>
      </w:pPr>
      <w:r>
        <w:t>--------------------------------</w:t>
      </w:r>
    </w:p>
    <w:p w:rsidR="00B60124" w:rsidRDefault="00B60124">
      <w:pPr>
        <w:pStyle w:val="ConsPlusNormal"/>
        <w:spacing w:before="220"/>
        <w:ind w:firstLine="540"/>
        <w:jc w:val="both"/>
      </w:pPr>
      <w:bookmarkStart w:id="7" w:name="P304"/>
      <w:bookmarkEnd w:id="7"/>
      <w:r>
        <w:t>&lt;1</w:t>
      </w:r>
      <w:proofErr w:type="gramStart"/>
      <w:r>
        <w:t>&gt; У</w:t>
      </w:r>
      <w:proofErr w:type="gramEnd"/>
      <w:r>
        <w:t>казывается уникальный номер объекта в реестре государственного имущества.</w:t>
      </w:r>
    </w:p>
    <w:p w:rsidR="00B60124" w:rsidRDefault="00B60124">
      <w:pPr>
        <w:pStyle w:val="ConsPlusNormal"/>
        <w:spacing w:before="220"/>
        <w:ind w:firstLine="540"/>
        <w:jc w:val="both"/>
      </w:pPr>
      <w:bookmarkStart w:id="8" w:name="P305"/>
      <w:bookmarkEnd w:id="8"/>
      <w:r>
        <w:t>&lt;2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власти, осуществляющего полномочия собственника такого объекта).</w:t>
      </w:r>
    </w:p>
    <w:p w:rsidR="00B60124" w:rsidRDefault="00B60124">
      <w:pPr>
        <w:pStyle w:val="ConsPlusNormal"/>
        <w:spacing w:before="220"/>
        <w:ind w:firstLine="540"/>
        <w:jc w:val="both"/>
      </w:pPr>
      <w:bookmarkStart w:id="9" w:name="P306"/>
      <w:bookmarkEnd w:id="9"/>
      <w:r>
        <w:t>&lt;3</w:t>
      </w:r>
      <w:proofErr w:type="gramStart"/>
      <w:r>
        <w:t>&gt; У</w:t>
      </w:r>
      <w:proofErr w:type="gramEnd"/>
      <w:r>
        <w:t>казывается полное наименование субъекта Российской Федерации.</w:t>
      </w:r>
    </w:p>
    <w:p w:rsidR="00B60124" w:rsidRDefault="00B60124">
      <w:pPr>
        <w:pStyle w:val="ConsPlusNormal"/>
        <w:spacing w:before="220"/>
        <w:ind w:firstLine="540"/>
        <w:jc w:val="both"/>
      </w:pPr>
      <w:bookmarkStart w:id="10" w:name="P307"/>
      <w:bookmarkEnd w:id="10"/>
      <w:r>
        <w:t>&lt;4</w:t>
      </w:r>
      <w:proofErr w:type="gramStart"/>
      <w:r>
        <w:t>&gt; У</w:t>
      </w:r>
      <w:proofErr w:type="gramEnd"/>
      <w: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B60124" w:rsidRDefault="00B60124">
      <w:pPr>
        <w:pStyle w:val="ConsPlusNormal"/>
        <w:spacing w:before="220"/>
        <w:ind w:firstLine="540"/>
        <w:jc w:val="both"/>
      </w:pPr>
      <w:bookmarkStart w:id="11" w:name="P308"/>
      <w:bookmarkEnd w:id="11"/>
      <w:r>
        <w:t>&lt;5</w:t>
      </w:r>
      <w:proofErr w:type="gramStart"/>
      <w:r>
        <w:t>&gt; У</w:t>
      </w:r>
      <w:proofErr w:type="gramEnd"/>
      <w:r>
        <w:t>казывается номер корпуса, строения или владения согласно почтовому адресу объекта.</w:t>
      </w:r>
    </w:p>
    <w:p w:rsidR="00B60124" w:rsidRDefault="00B60124">
      <w:pPr>
        <w:pStyle w:val="ConsPlusNormal"/>
        <w:spacing w:before="220"/>
        <w:ind w:firstLine="540"/>
        <w:jc w:val="both"/>
      </w:pPr>
      <w:bookmarkStart w:id="12" w:name="P309"/>
      <w:bookmarkEnd w:id="12"/>
      <w:r>
        <w:t>&lt;6</w:t>
      </w:r>
      <w:proofErr w:type="gramStart"/>
      <w:r>
        <w:t>&gt; Д</w:t>
      </w:r>
      <w:proofErr w:type="gramEnd"/>
      <w: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</w:t>
      </w:r>
    </w:p>
    <w:p w:rsidR="00B60124" w:rsidRDefault="00B60124">
      <w:pPr>
        <w:pStyle w:val="ConsPlusNormal"/>
        <w:spacing w:before="220"/>
        <w:ind w:firstLine="540"/>
        <w:jc w:val="both"/>
      </w:pPr>
      <w:bookmarkStart w:id="13" w:name="P310"/>
      <w:bookmarkEnd w:id="13"/>
      <w:r>
        <w:t>&lt;7</w:t>
      </w:r>
      <w:proofErr w:type="gramStart"/>
      <w:r>
        <w:t>&gt; У</w:t>
      </w:r>
      <w:proofErr w:type="gramEnd"/>
      <w: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B60124" w:rsidRDefault="00B60124">
      <w:pPr>
        <w:pStyle w:val="ConsPlusNormal"/>
        <w:spacing w:before="220"/>
        <w:ind w:firstLine="540"/>
        <w:jc w:val="both"/>
      </w:pPr>
      <w:bookmarkStart w:id="14" w:name="P311"/>
      <w:bookmarkEnd w:id="14"/>
      <w:r>
        <w:t>&lt;8</w:t>
      </w:r>
      <w:proofErr w:type="gramStart"/>
      <w:r>
        <w:t>&gt; У</w:t>
      </w:r>
      <w:proofErr w:type="gramEnd"/>
      <w: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B60124" w:rsidRDefault="00B60124">
      <w:pPr>
        <w:pStyle w:val="ConsPlusNormal"/>
        <w:spacing w:before="220"/>
        <w:ind w:firstLine="540"/>
        <w:jc w:val="both"/>
      </w:pPr>
      <w:bookmarkStart w:id="15" w:name="P312"/>
      <w:bookmarkEnd w:id="15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B60124" w:rsidRDefault="00B60124">
      <w:pPr>
        <w:pStyle w:val="ConsPlusNormal"/>
        <w:spacing w:before="220"/>
        <w:ind w:firstLine="540"/>
        <w:jc w:val="both"/>
      </w:pP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Едином государственном реестре недвижимости).</w:t>
      </w:r>
    </w:p>
    <w:p w:rsidR="00B60124" w:rsidRDefault="00B60124">
      <w:pPr>
        <w:pStyle w:val="ConsPlusNormal"/>
        <w:spacing w:before="220"/>
        <w:ind w:firstLine="540"/>
        <w:jc w:val="both"/>
      </w:pPr>
      <w:bookmarkStart w:id="16" w:name="P315"/>
      <w:bookmarkEnd w:id="16"/>
      <w:r>
        <w:t>&lt;10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B60124" w:rsidRDefault="00B60124">
      <w:pPr>
        <w:pStyle w:val="ConsPlusNormal"/>
        <w:spacing w:before="220"/>
        <w:ind w:firstLine="540"/>
        <w:jc w:val="both"/>
      </w:pPr>
      <w:bookmarkStart w:id="17" w:name="P316"/>
      <w:bookmarkEnd w:id="17"/>
      <w:r>
        <w:lastRenderedPageBreak/>
        <w:t>&lt;11</w:t>
      </w:r>
      <w:proofErr w:type="gramStart"/>
      <w:r>
        <w:t>&gt; У</w:t>
      </w:r>
      <w:proofErr w:type="gramEnd"/>
      <w:r>
        <w:t>казываются характеристики движимого имущества (при наличии).</w:t>
      </w:r>
    </w:p>
    <w:p w:rsidR="00B60124" w:rsidRDefault="00B60124">
      <w:pPr>
        <w:pStyle w:val="ConsPlusNormal"/>
        <w:spacing w:before="220"/>
        <w:ind w:firstLine="540"/>
        <w:jc w:val="both"/>
      </w:pPr>
      <w:bookmarkStart w:id="18" w:name="P317"/>
      <w:bookmarkEnd w:id="18"/>
      <w:r>
        <w:t xml:space="preserve"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 и о договоре, на основании которого субъекту малого и среднего предпринимательства </w:t>
      </w:r>
      <w:proofErr w:type="gramStart"/>
      <w:r>
        <w:t>и(</w:t>
      </w:r>
      <w:proofErr w:type="gramEnd"/>
      <w:r>
        <w:t>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B60124" w:rsidRDefault="00B60124">
      <w:pPr>
        <w:pStyle w:val="ConsPlusNormal"/>
        <w:spacing w:before="220"/>
        <w:ind w:firstLine="540"/>
        <w:jc w:val="both"/>
      </w:pPr>
      <w:bookmarkStart w:id="19" w:name="P318"/>
      <w:bookmarkEnd w:id="19"/>
      <w:r>
        <w:t>&lt;13</w:t>
      </w:r>
      <w:proofErr w:type="gramStart"/>
      <w:r>
        <w:t>&gt; У</w:t>
      </w:r>
      <w:proofErr w:type="gramEnd"/>
      <w:r>
        <w:t xml:space="preserve">казываются сведения о наличии объекта имущества в утвержденном перечне государственного имущества, указанном в </w:t>
      </w:r>
      <w:hyperlink r:id="rId71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либо в утвержденных изменениях, внесенных в такой перечень.</w:t>
      </w:r>
    </w:p>
    <w:p w:rsidR="00B60124" w:rsidRDefault="00B60124">
      <w:pPr>
        <w:pStyle w:val="ConsPlusNormal"/>
        <w:spacing w:before="220"/>
        <w:ind w:firstLine="540"/>
        <w:jc w:val="both"/>
      </w:pPr>
      <w:bookmarkStart w:id="20" w:name="P319"/>
      <w:bookmarkEnd w:id="20"/>
      <w:r>
        <w:t>&lt;14</w:t>
      </w:r>
      <w:proofErr w:type="gramStart"/>
      <w:r>
        <w:t>&gt; У</w:t>
      </w:r>
      <w:proofErr w:type="gramEnd"/>
      <w:r>
        <w:t xml:space="preserve">казываются реквизиты нормативного правового акта, которым утвержден перечень государственного имущества, указанный в </w:t>
      </w:r>
      <w:hyperlink r:id="rId72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или изменения, вносимые в такой перечень.</w:t>
      </w:r>
    </w:p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Normal"/>
        <w:ind w:firstLine="540"/>
        <w:jc w:val="both"/>
      </w:pPr>
    </w:p>
    <w:p w:rsidR="00B60124" w:rsidRDefault="00B601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0E36" w:rsidRDefault="00E80E36"/>
    <w:sectPr w:rsidR="00E80E36" w:rsidSect="0023741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24"/>
    <w:rsid w:val="00B60124"/>
    <w:rsid w:val="00E8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1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C5C22E5642ED6F5A4F64CF9AB52F31A04308B0DB08EE8416D41AA8C9F239BA1AED1191851C945E95BA4A4C2EC87C98BA30A452EF7B8B9CMAIEP" TargetMode="External"/><Relationship Id="rId18" Type="http://schemas.openxmlformats.org/officeDocument/2006/relationships/hyperlink" Target="consultantplus://offline/ref=91C5C22E5642ED6F5A4F64CF9AB52F31A04308B0DB08EE8416D41AA8C9F239BA1AED1191851C945F9FBA4A4C2EC87C98BA30A452EF7B8B9CMAIEP" TargetMode="External"/><Relationship Id="rId26" Type="http://schemas.openxmlformats.org/officeDocument/2006/relationships/hyperlink" Target="consultantplus://offline/ref=91C5C22E5642ED6F5A4F7BDE8FB52F31A24F02B0DB09EE8416D41AA8C9F239BA1AED1196861F9F0ACDF54B106A956F98B530A655F3M7I9P" TargetMode="External"/><Relationship Id="rId39" Type="http://schemas.openxmlformats.org/officeDocument/2006/relationships/hyperlink" Target="consultantplus://offline/ref=91C5C22E5642ED6F5A4F7BDE8FB52F31A24E04B7DE01EE8416D41AA8C9F239BA1AED1191851C975A9BBA4A4C2EC87C98BA30A452EF7B8B9CMAIEP" TargetMode="External"/><Relationship Id="rId21" Type="http://schemas.openxmlformats.org/officeDocument/2006/relationships/hyperlink" Target="consultantplus://offline/ref=91C5C22E5642ED6F5A4F64CF9AB52F31A34B07B2D80CEE8416D41AA8C9F239BA1AED1191851C945F9BBA4A4C2EC87C98BA30A452EF7B8B9CMAIEP" TargetMode="External"/><Relationship Id="rId34" Type="http://schemas.openxmlformats.org/officeDocument/2006/relationships/hyperlink" Target="consultantplus://offline/ref=91C5C22E5642ED6F5A4F64CF9AB52F31A34B07B2D80CEE8416D41AA8C9F239BA1AED1191851C945C95BA4A4C2EC87C98BA30A452EF7B8B9CMAIEP" TargetMode="External"/><Relationship Id="rId42" Type="http://schemas.openxmlformats.org/officeDocument/2006/relationships/hyperlink" Target="consultantplus://offline/ref=91C5C22E5642ED6F5A4F64CF9AB52F31A34B07B2D80CEE8416D41AA8C9F239BA1AED1191851C945D98BA4A4C2EC87C98BA30A452EF7B8B9CMAIEP" TargetMode="External"/><Relationship Id="rId47" Type="http://schemas.openxmlformats.org/officeDocument/2006/relationships/hyperlink" Target="consultantplus://offline/ref=91C5C22E5642ED6F5A4F7BDE8FB52F31A24F09B6D90AEE8416D41AA8C9F239BA1AED11938D1C9F0ACDF54B106A956F98B530A655F3M7I9P" TargetMode="External"/><Relationship Id="rId50" Type="http://schemas.openxmlformats.org/officeDocument/2006/relationships/hyperlink" Target="consultantplus://offline/ref=91C5C22E5642ED6F5A4F7BDE8FB52F31A24F02B0DB09EE8416D41AA8C9F239BA08ED499D85148A5E9BAF1C1D68M9IDP" TargetMode="External"/><Relationship Id="rId55" Type="http://schemas.openxmlformats.org/officeDocument/2006/relationships/hyperlink" Target="consultantplus://offline/ref=91C5C22E5642ED6F5A4F7BDE8FB52F31A24F09B6D90AEE8416D41AA8C9F239BA1AED1196861A9F0ACDF54B106A956F98B530A655F3M7I9P" TargetMode="External"/><Relationship Id="rId63" Type="http://schemas.openxmlformats.org/officeDocument/2006/relationships/hyperlink" Target="consultantplus://offline/ref=91C5C22E5642ED6F5A4F7BDE8FB52F31A24F09B6D90AEE8416D41AA8C9F239BA08ED499D85148A5E9BAF1C1D68M9IDP" TargetMode="External"/><Relationship Id="rId68" Type="http://schemas.openxmlformats.org/officeDocument/2006/relationships/hyperlink" Target="consultantplus://offline/ref=91C5C22E5642ED6F5A4F64CF9AB52F31A34B07B2D80CEE8416D41AA8C9F239BA1AED1191851C945B9FBA4A4C2EC87C98BA30A452EF7B8B9CMAIEP" TargetMode="External"/><Relationship Id="rId7" Type="http://schemas.openxmlformats.org/officeDocument/2006/relationships/hyperlink" Target="consultantplus://offline/ref=91C5C22E5642ED6F5A4F64CF9AB52F31A34B07B2D80CEE8416D41AA8C9F239BA1AED1191851C945E99BA4A4C2EC87C98BA30A452EF7B8B9CMAIEP" TargetMode="External"/><Relationship Id="rId71" Type="http://schemas.openxmlformats.org/officeDocument/2006/relationships/hyperlink" Target="consultantplus://offline/ref=91C5C22E5642ED6F5A4F7BDE8FB52F31A24E04B7DE01EE8416D41AA8C9F239BA1AED1191851C975A9ABA4A4C2EC87C98BA30A452EF7B8B9CMAIE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1C5C22E5642ED6F5A4F64CF9AB52F31A34B07B2D80CEE8416D41AA8C9F239BA1AED1191851C945F9FBA4A4C2EC87C98BA30A452EF7B8B9CMAIEP" TargetMode="External"/><Relationship Id="rId29" Type="http://schemas.openxmlformats.org/officeDocument/2006/relationships/hyperlink" Target="consultantplus://offline/ref=91C5C22E5642ED6F5A4F7BDE8FB52F31A24F02B0DB09EE8416D41AA8C9F239BA1AED119686159F0ACDF54B106A956F98B530A655F3M7I9P" TargetMode="External"/><Relationship Id="rId11" Type="http://schemas.openxmlformats.org/officeDocument/2006/relationships/hyperlink" Target="consultantplus://offline/ref=91C5C22E5642ED6F5A4F64CF9AB52F31A04308B0DB08EE8416D41AA8C9F239BA1AED1191851C945E9BBA4A4C2EC87C98BA30A452EF7B8B9CMAIEP" TargetMode="External"/><Relationship Id="rId24" Type="http://schemas.openxmlformats.org/officeDocument/2006/relationships/hyperlink" Target="consultantplus://offline/ref=91C5C22E5642ED6F5A4F7BDE8FB52F31A24F02B0DB09EE8416D41AA8C9F239BA1AED1191831C9555C8E05A48679D7986B229BA57F17BM8IBP" TargetMode="External"/><Relationship Id="rId32" Type="http://schemas.openxmlformats.org/officeDocument/2006/relationships/hyperlink" Target="consultantplus://offline/ref=91C5C22E5642ED6F5A4F64CF9AB52F31A34B07B2D80CEE8416D41AA8C9F239BA1AED1191851C945C95BA4A4C2EC87C98BA30A452EF7B8B9CMAIEP" TargetMode="External"/><Relationship Id="rId37" Type="http://schemas.openxmlformats.org/officeDocument/2006/relationships/hyperlink" Target="consultantplus://offline/ref=91C5C22E5642ED6F5A4F64CF9AB52F31A34B07B2D80CEE8416D41AA8C9F239BA1AED1191851C945D9DBA4A4C2EC87C98BA30A452EF7B8B9CMAIEP" TargetMode="External"/><Relationship Id="rId40" Type="http://schemas.openxmlformats.org/officeDocument/2006/relationships/hyperlink" Target="consultantplus://offline/ref=91C5C22E5642ED6F5A4F64CF9AB52F31A34B07B2D80CEE8416D41AA8C9F239BA1AED1191851C945D9FBA4A4C2EC87C98BA30A452EF7B8B9CMAIEP" TargetMode="External"/><Relationship Id="rId45" Type="http://schemas.openxmlformats.org/officeDocument/2006/relationships/hyperlink" Target="consultantplus://offline/ref=91C5C22E5642ED6F5A4F7BDE8FB52F31A24F09B6D90AEE8416D41AA8C9F239BA1AED119686199F0ACDF54B106A956F98B530A655F3M7I9P" TargetMode="External"/><Relationship Id="rId53" Type="http://schemas.openxmlformats.org/officeDocument/2006/relationships/hyperlink" Target="consultantplus://offline/ref=91C5C22E5642ED6F5A4F7BDE8FB52F31A24F09B6D90AEE8416D41AA8C9F239BA1AED1191851C925F99BA4A4C2EC87C98BA30A452EF7B8B9CMAIEP" TargetMode="External"/><Relationship Id="rId58" Type="http://schemas.openxmlformats.org/officeDocument/2006/relationships/hyperlink" Target="consultantplus://offline/ref=91C5C22E5642ED6F5A4F7BDE8FB52F31A24F09B6D90AEE8416D41AA8C9F239BA1AED1191851C925F99BA4A4C2EC87C98BA30A452EF7B8B9CMAIEP" TargetMode="External"/><Relationship Id="rId66" Type="http://schemas.openxmlformats.org/officeDocument/2006/relationships/hyperlink" Target="consultantplus://offline/ref=91C5C22E5642ED6F5A4F7BDE8FB52F31A24E04B7DE01EE8416D41AA8C9F239BA1AED1191851C97589FBA4A4C2EC87C98BA30A452EF7B8B9CMAIEP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1C5C22E5642ED6F5A4F64CF9AB52F31A04308B0DB08EE8416D41AA8C9F239BA1AED1191851C945F9DBA4A4C2EC87C98BA30A452EF7B8B9CMAIEP" TargetMode="External"/><Relationship Id="rId23" Type="http://schemas.openxmlformats.org/officeDocument/2006/relationships/hyperlink" Target="consultantplus://offline/ref=91C5C22E5642ED6F5A4F64CF9AB52F31A34B07B2D80CEE8416D41AA8C9F239BA1AED1191851C945C9EBA4A4C2EC87C98BA30A452EF7B8B9CMAIEP" TargetMode="External"/><Relationship Id="rId28" Type="http://schemas.openxmlformats.org/officeDocument/2006/relationships/hyperlink" Target="consultantplus://offline/ref=91C5C22E5642ED6F5A4F7BDE8FB52F31A24F02B0DB09EE8416D41AA8C9F239BA1AED119686149F0ACDF54B106A956F98B530A655F3M7I9P" TargetMode="External"/><Relationship Id="rId36" Type="http://schemas.openxmlformats.org/officeDocument/2006/relationships/hyperlink" Target="consultantplus://offline/ref=91C5C22E5642ED6F5A4F7BDE8FB52F31A24F09B6D90AEE8416D41AA8C9F239BA08ED499D85148A5E9BAF1C1D68M9IDP" TargetMode="External"/><Relationship Id="rId49" Type="http://schemas.openxmlformats.org/officeDocument/2006/relationships/hyperlink" Target="consultantplus://offline/ref=91C5C22E5642ED6F5A4F64CF9AB52F31A34B07B2D80CEE8416D41AA8C9F239BA1AED1191851C945D9ABA4A4C2EC87C98BA30A452EF7B8B9CMAIEP" TargetMode="External"/><Relationship Id="rId57" Type="http://schemas.openxmlformats.org/officeDocument/2006/relationships/hyperlink" Target="consultantplus://offline/ref=91C5C22E5642ED6F5A4F7BDE8FB52F31A24F09B6D90AEE8416D41AA8C9F239BA1AED1191851C925E9CBA4A4C2EC87C98BA30A452EF7B8B9CMAIEP" TargetMode="External"/><Relationship Id="rId61" Type="http://schemas.openxmlformats.org/officeDocument/2006/relationships/hyperlink" Target="consultantplus://offline/ref=91C5C22E5642ED6F5A4F7BDE8FB52F31A24F09B6D90AEE8416D41AA8C9F239BA1AED11938D1C9F0ACDF54B106A956F98B530A655F3M7I9P" TargetMode="External"/><Relationship Id="rId10" Type="http://schemas.openxmlformats.org/officeDocument/2006/relationships/hyperlink" Target="consultantplus://offline/ref=91C5C22E5642ED6F5A4F64CF9AB52F31A34B07B2D80CEE8416D41AA8C9F239BA1AED1191851C945F9EBA4A4C2EC87C98BA30A452EF7B8B9CMAIEP" TargetMode="External"/><Relationship Id="rId19" Type="http://schemas.openxmlformats.org/officeDocument/2006/relationships/hyperlink" Target="consultantplus://offline/ref=91C5C22E5642ED6F5A4F64CF9AB52F31A34B07B2D80CEE8416D41AA8C9F239BA1AED1191851C945F98BA4A4C2EC87C98BA30A452EF7B8B9CMAIEP" TargetMode="External"/><Relationship Id="rId31" Type="http://schemas.openxmlformats.org/officeDocument/2006/relationships/hyperlink" Target="consultantplus://offline/ref=91C5C22E5642ED6F5A4F64CF9AB52F31A34B07B2D80CEE8416D41AA8C9F239BA1AED1191851C945C99BA4A4C2EC87C98BA30A452EF7B8B9CMAIEP" TargetMode="External"/><Relationship Id="rId44" Type="http://schemas.openxmlformats.org/officeDocument/2006/relationships/hyperlink" Target="consultantplus://offline/ref=91C5C22E5642ED6F5A4F7BDE8FB52F31A24F09B6D90AEE8416D41AA8C9F239BA1AED1191851C925F99BA4A4C2EC87C98BA30A452EF7B8B9CMAIEP" TargetMode="External"/><Relationship Id="rId52" Type="http://schemas.openxmlformats.org/officeDocument/2006/relationships/hyperlink" Target="consultantplus://offline/ref=91C5C22E5642ED6F5A4F7BDE8FB52F31A24F09B6D90AEE8416D41AA8C9F239BA1AED1191851C925E9CBA4A4C2EC87C98BA30A452EF7B8B9CMAIEP" TargetMode="External"/><Relationship Id="rId60" Type="http://schemas.openxmlformats.org/officeDocument/2006/relationships/hyperlink" Target="consultantplus://offline/ref=91C5C22E5642ED6F5A4F7BDE8FB52F31A24F09B6D90AEE8416D41AA8C9F239BA1AED1196861A9F0ACDF54B106A956F98B530A655F3M7I9P" TargetMode="External"/><Relationship Id="rId65" Type="http://schemas.openxmlformats.org/officeDocument/2006/relationships/hyperlink" Target="consultantplus://offline/ref=91C5C22E5642ED6F5A4F64CF9AB52F31A34B07B2D80CEE8416D41AA8C9F239BA1AED1191851C945A95BA4A4C2EC87C98BA30A452EF7B8B9CMAIEP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C5C22E5642ED6F5A4F7BDE8FB52F31A24E04B7DE01EE8416D41AA8C9F239BA1AED1191851C965C99BA4A4C2EC87C98BA30A452EF7B8B9CMAIEP" TargetMode="External"/><Relationship Id="rId14" Type="http://schemas.openxmlformats.org/officeDocument/2006/relationships/hyperlink" Target="consultantplus://offline/ref=91C5C22E5642ED6F5A4F64CF9AB52F31A34B07B2D80CEE8416D41AA8C9F239BA1AED1191851C945F9FBA4A4C2EC87C98BA30A452EF7B8B9CMAIEP" TargetMode="External"/><Relationship Id="rId22" Type="http://schemas.openxmlformats.org/officeDocument/2006/relationships/hyperlink" Target="consultantplus://offline/ref=91C5C22E5642ED6F5A4F64CF9AB52F31A34B07B2D80CEE8416D41AA8C9F239BA1AED1191851C945C9DBA4A4C2EC87C98BA30A452EF7B8B9CMAIEP" TargetMode="External"/><Relationship Id="rId27" Type="http://schemas.openxmlformats.org/officeDocument/2006/relationships/hyperlink" Target="consultantplus://offline/ref=91C5C22E5642ED6F5A4F7BDE8FB52F31A24F02B0DB09EE8416D41AA8C9F239BA1AED119686199F0ACDF54B106A956F98B530A655F3M7I9P" TargetMode="External"/><Relationship Id="rId30" Type="http://schemas.openxmlformats.org/officeDocument/2006/relationships/hyperlink" Target="consultantplus://offline/ref=91C5C22E5642ED6F5A4F64CF9AB52F31A34B07B2D80CEE8416D41AA8C9F239BA1AED1191851C945C9FBA4A4C2EC87C98BA30A452EF7B8B9CMAIEP" TargetMode="External"/><Relationship Id="rId35" Type="http://schemas.openxmlformats.org/officeDocument/2006/relationships/hyperlink" Target="consultantplus://offline/ref=91C5C22E5642ED6F5A4F64CF9AB52F31A34B07B2D80CEE8416D41AA8C9F239BA1AED1191851C945C95BA4A4C2EC87C98BA30A452EF7B8B9CMAIEP" TargetMode="External"/><Relationship Id="rId43" Type="http://schemas.openxmlformats.org/officeDocument/2006/relationships/hyperlink" Target="consultantplus://offline/ref=91C5C22E5642ED6F5A4F7BDE8FB52F31A24F09B6D90AEE8416D41AA8C9F239BA1AED1191851C925E9CBA4A4C2EC87C98BA30A452EF7B8B9CMAIEP" TargetMode="External"/><Relationship Id="rId48" Type="http://schemas.openxmlformats.org/officeDocument/2006/relationships/hyperlink" Target="consultantplus://offline/ref=91C5C22E5642ED6F5A4F7BDE8FB52F31A24E04B7DE01EE8416D41AA8C9F239BA1AED1191851C955B9CBA4A4C2EC87C98BA30A452EF7B8B9CMAIEP" TargetMode="External"/><Relationship Id="rId56" Type="http://schemas.openxmlformats.org/officeDocument/2006/relationships/hyperlink" Target="consultantplus://offline/ref=91C5C22E5642ED6F5A4F7BDE8FB52F31A24F09B6D90AEE8416D41AA8C9F239BA1AED11938D1C9F0ACDF54B106A956F98B530A655F3M7I9P" TargetMode="External"/><Relationship Id="rId64" Type="http://schemas.openxmlformats.org/officeDocument/2006/relationships/hyperlink" Target="consultantplus://offline/ref=91C5C22E5642ED6F5A4F7BDE8FB52F31A24F09B6D90AEE8416D41AA8C9F239BA1AED11968717C00FD8E4131D6283719FAC2CA457MFI1P" TargetMode="External"/><Relationship Id="rId69" Type="http://schemas.openxmlformats.org/officeDocument/2006/relationships/hyperlink" Target="consultantplus://offline/ref=91C5C22E5642ED6F5A4F64CF9AB52F31A04308B0DB08EE8416D41AA8C9F239BA1AED1191851C945898BA4A4C2EC87C98BA30A452EF7B8B9CMAIEP" TargetMode="External"/><Relationship Id="rId8" Type="http://schemas.openxmlformats.org/officeDocument/2006/relationships/hyperlink" Target="consultantplus://offline/ref=91C5C22E5642ED6F5A4F7BDE8FB52F31A24F02B0DB09EE8416D41AA8C9F239BA08ED499D85148A5E9BAF1C1D68M9IDP" TargetMode="External"/><Relationship Id="rId51" Type="http://schemas.openxmlformats.org/officeDocument/2006/relationships/hyperlink" Target="consultantplus://offline/ref=91C5C22E5642ED6F5A4F7BDE8FB52F31A24B07B6DE08EE8416D41AA8C9F239BA1AED11948E48C51AC9BC1E15749D7686B02EA6M5I5P" TargetMode="External"/><Relationship Id="rId72" Type="http://schemas.openxmlformats.org/officeDocument/2006/relationships/hyperlink" Target="consultantplus://offline/ref=91C5C22E5642ED6F5A4F7BDE8FB52F31A24E04B7DE01EE8416D41AA8C9F239BA1AED1191851C975A9ABA4A4C2EC87C98BA30A452EF7B8B9CMAIE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1C5C22E5642ED6F5A4F64CF9AB52F31A34B07B2D80CEE8416D41AA8C9F239BA1AED1191851C945F9FBA4A4C2EC87C98BA30A452EF7B8B9CMAIEP" TargetMode="External"/><Relationship Id="rId17" Type="http://schemas.openxmlformats.org/officeDocument/2006/relationships/hyperlink" Target="consultantplus://offline/ref=91C5C22E5642ED6F5A4F64CF9AB52F31A34B07B2D80CEE8416D41AA8C9F239BA1AED1191851C945F9FBA4A4C2EC87C98BA30A452EF7B8B9CMAIEP" TargetMode="External"/><Relationship Id="rId25" Type="http://schemas.openxmlformats.org/officeDocument/2006/relationships/hyperlink" Target="consultantplus://offline/ref=91C5C22E5642ED6F5A4F7BDE8FB52F31A24F02B0DB09EE8416D41AA8C9F239BA1AED1196861C9F0ACDF54B106A956F98B530A655F3M7I9P" TargetMode="External"/><Relationship Id="rId33" Type="http://schemas.openxmlformats.org/officeDocument/2006/relationships/hyperlink" Target="consultantplus://offline/ref=91C5C22E5642ED6F5A4F64CF9AB52F31A34B07B2D80CEE8416D41AA8C9F239BA1AED1191851C945C95BA4A4C2EC87C98BA30A452EF7B8B9CMAIEP" TargetMode="External"/><Relationship Id="rId38" Type="http://schemas.openxmlformats.org/officeDocument/2006/relationships/hyperlink" Target="consultantplus://offline/ref=91C5C22E5642ED6F5A4F64CF9AB52F31A34B07B2D80CEE8416D41AA8C9F239BA1AED1191851C945D9EBA4A4C2EC87C98BA30A452EF7B8B9CMAIEP" TargetMode="External"/><Relationship Id="rId46" Type="http://schemas.openxmlformats.org/officeDocument/2006/relationships/hyperlink" Target="consultantplus://offline/ref=91C5C22E5642ED6F5A4F7BDE8FB52F31A24F09B6D90AEE8416D41AA8C9F239BA1AED1196861A9F0ACDF54B106A956F98B530A655F3M7I9P" TargetMode="External"/><Relationship Id="rId59" Type="http://schemas.openxmlformats.org/officeDocument/2006/relationships/hyperlink" Target="consultantplus://offline/ref=91C5C22E5642ED6F5A4F7BDE8FB52F31A24F09B6D90AEE8416D41AA8C9F239BA1AED119686199F0ACDF54B106A956F98B530A655F3M7I9P" TargetMode="External"/><Relationship Id="rId67" Type="http://schemas.openxmlformats.org/officeDocument/2006/relationships/hyperlink" Target="consultantplus://offline/ref=91C5C22E5642ED6F5A4F64CF9AB52F31A34B07B2D80CEE8416D41AA8C9F239BA1AED1191851C945B9DBA4A4C2EC87C98BA30A452EF7B8B9CMAIEP" TargetMode="External"/><Relationship Id="rId20" Type="http://schemas.openxmlformats.org/officeDocument/2006/relationships/hyperlink" Target="consultantplus://offline/ref=91C5C22E5642ED6F5A4F7BDE8FB52F31A24E04B7DE01EE8416D41AA8C9F239BA1AED1191851C975A9ABA4A4C2EC87C98BA30A452EF7B8B9CMAIEP" TargetMode="External"/><Relationship Id="rId41" Type="http://schemas.openxmlformats.org/officeDocument/2006/relationships/hyperlink" Target="consultantplus://offline/ref=91C5C22E5642ED6F5A4F64CF9AB52F31A04308B0DB08EE8416D41AA8C9F239BA1AED1191851C945A9ABA4A4C2EC87C98BA30A452EF7B8B9CMAIEP" TargetMode="External"/><Relationship Id="rId54" Type="http://schemas.openxmlformats.org/officeDocument/2006/relationships/hyperlink" Target="consultantplus://offline/ref=91C5C22E5642ED6F5A4F7BDE8FB52F31A24F09B6D90AEE8416D41AA8C9F239BA1AED119686199F0ACDF54B106A956F98B530A655F3M7I9P" TargetMode="External"/><Relationship Id="rId62" Type="http://schemas.openxmlformats.org/officeDocument/2006/relationships/hyperlink" Target="consultantplus://offline/ref=91C5C22E5642ED6F5A4F64CF9AB52F31A34B07B2D80CEE8416D41AA8C9F239BA1AED1191851C945A99BA4A4C2EC87C98BA30A452EF7B8B9CMAIEP" TargetMode="External"/><Relationship Id="rId70" Type="http://schemas.openxmlformats.org/officeDocument/2006/relationships/hyperlink" Target="consultantplus://offline/ref=91C5C22E5642ED6F5A4F64CF9AB52F31A34B07B2D80CEE8416D41AA8C9F239BA1AED1191851C945B99BA4A4C2EC87C98BA30A452EF7B8B9CMAI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C5C22E5642ED6F5A4F64CF9AB52F31A04308B0DB08EE8416D41AA8C9F239BA1AED1191851C945E99BA4A4C2EC87C98BA30A452EF7B8B9CMAI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6108</Words>
  <Characters>34819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</dc:creator>
  <cp:lastModifiedBy>Татьяна Т</cp:lastModifiedBy>
  <cp:revision>1</cp:revision>
  <dcterms:created xsi:type="dcterms:W3CDTF">2020-07-08T15:08:00Z</dcterms:created>
  <dcterms:modified xsi:type="dcterms:W3CDTF">2020-07-08T15:09:00Z</dcterms:modified>
</cp:coreProperties>
</file>