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6066"/>
        <w:gridCol w:w="4254"/>
      </w:tblGrid>
      <w:tr w:rsidR="008153AE" w:rsidTr="00DD364C">
        <w:trPr>
          <w:trHeight w:val="2127"/>
        </w:trPr>
        <w:tc>
          <w:tcPr>
            <w:tcW w:w="6066" w:type="dxa"/>
          </w:tcPr>
          <w:p w:rsidR="008153AE" w:rsidRDefault="008153AE">
            <w:pPr>
              <w:pStyle w:val="a7"/>
              <w:rPr>
                <w:b/>
                <w:bCs/>
                <w:szCs w:val="20"/>
              </w:rPr>
            </w:pPr>
          </w:p>
          <w:p w:rsidR="008153AE" w:rsidRDefault="008153AE">
            <w:pPr>
              <w:pStyle w:val="a7"/>
              <w:jc w:val="both"/>
              <w:rPr>
                <w:b/>
                <w:bCs/>
                <w:szCs w:val="20"/>
              </w:rPr>
            </w:pPr>
          </w:p>
          <w:p w:rsidR="008153AE" w:rsidRDefault="008153AE"/>
          <w:p w:rsidR="008153AE" w:rsidRDefault="008153AE"/>
          <w:p w:rsidR="008153AE" w:rsidRDefault="008153AE"/>
          <w:p w:rsidR="008153AE" w:rsidRDefault="008153AE"/>
          <w:p w:rsidR="008153AE" w:rsidRDefault="008153AE"/>
          <w:p w:rsidR="008153AE" w:rsidRDefault="008153AE"/>
          <w:p w:rsidR="008153AE" w:rsidRDefault="008153AE">
            <w:pPr>
              <w:jc w:val="right"/>
            </w:pPr>
          </w:p>
        </w:tc>
        <w:tc>
          <w:tcPr>
            <w:tcW w:w="4254" w:type="dxa"/>
          </w:tcPr>
          <w:p w:rsidR="008153AE" w:rsidRDefault="008153A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Приложение №1</w:t>
            </w:r>
          </w:p>
          <w:p w:rsidR="008153AE" w:rsidRDefault="008153AE">
            <w:pPr>
              <w:pStyle w:val="a7"/>
              <w:jc w:val="right"/>
              <w:rPr>
                <w:bCs/>
              </w:rPr>
            </w:pPr>
          </w:p>
          <w:p w:rsidR="008153AE" w:rsidRDefault="008153A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8153AE" w:rsidRDefault="008153A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постановлением</w:t>
            </w:r>
          </w:p>
          <w:p w:rsidR="008153AE" w:rsidRDefault="008153A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 xml:space="preserve">главы администрации </w:t>
            </w:r>
          </w:p>
          <w:p w:rsidR="008153AE" w:rsidRDefault="008153A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 xml:space="preserve">МО </w:t>
            </w:r>
            <w:r w:rsidR="006227D8">
              <w:rPr>
                <w:bCs/>
              </w:rPr>
              <w:t xml:space="preserve">Усадищенское </w:t>
            </w:r>
            <w:r>
              <w:rPr>
                <w:bCs/>
              </w:rPr>
              <w:t xml:space="preserve"> СП</w:t>
            </w:r>
          </w:p>
          <w:p w:rsidR="008153AE" w:rsidRDefault="008153A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300F75">
              <w:rPr>
                <w:bCs/>
              </w:rPr>
              <w:t>07</w:t>
            </w:r>
            <w:r>
              <w:rPr>
                <w:bCs/>
              </w:rPr>
              <w:t>»</w:t>
            </w:r>
            <w:r w:rsidR="0045702B">
              <w:rPr>
                <w:bCs/>
              </w:rPr>
              <w:t xml:space="preserve"> ноября </w:t>
            </w:r>
            <w:r>
              <w:rPr>
                <w:bCs/>
              </w:rPr>
              <w:t>20</w:t>
            </w:r>
            <w:r w:rsidR="00300F75">
              <w:rPr>
                <w:bCs/>
              </w:rPr>
              <w:t>22</w:t>
            </w:r>
            <w:r>
              <w:rPr>
                <w:bCs/>
              </w:rPr>
              <w:t xml:space="preserve"> года № </w:t>
            </w:r>
            <w:r w:rsidR="0045702B">
              <w:rPr>
                <w:bCs/>
              </w:rPr>
              <w:t>99</w:t>
            </w:r>
            <w:r w:rsidR="006227D8">
              <w:rPr>
                <w:bCs/>
              </w:rPr>
              <w:t xml:space="preserve">   </w:t>
            </w:r>
          </w:p>
          <w:p w:rsidR="008153AE" w:rsidRDefault="008153AE">
            <w:pPr>
              <w:pStyle w:val="a7"/>
              <w:jc w:val="right"/>
              <w:rPr>
                <w:bCs/>
              </w:rPr>
            </w:pPr>
          </w:p>
          <w:p w:rsidR="008153AE" w:rsidRDefault="008153AE">
            <w:pPr>
              <w:pStyle w:val="a7"/>
              <w:jc w:val="right"/>
              <w:rPr>
                <w:bCs/>
              </w:rPr>
            </w:pPr>
          </w:p>
        </w:tc>
      </w:tr>
    </w:tbl>
    <w:p w:rsidR="008153AE" w:rsidRDefault="008153AE" w:rsidP="0045702B">
      <w:pPr>
        <w:pStyle w:val="a7"/>
        <w:rPr>
          <w:b/>
          <w:sz w:val="40"/>
        </w:rPr>
      </w:pPr>
    </w:p>
    <w:p w:rsidR="008153AE" w:rsidRPr="00963938" w:rsidRDefault="008153AE" w:rsidP="008153AE">
      <w:pPr>
        <w:pStyle w:val="a7"/>
        <w:tabs>
          <w:tab w:val="center" w:pos="5034"/>
        </w:tabs>
        <w:ind w:firstLine="709"/>
        <w:jc w:val="center"/>
        <w:rPr>
          <w:sz w:val="26"/>
          <w:szCs w:val="26"/>
        </w:rPr>
      </w:pPr>
      <w:r w:rsidRPr="00963938">
        <w:rPr>
          <w:sz w:val="26"/>
          <w:szCs w:val="26"/>
        </w:rPr>
        <w:t>ПАСПОРТ</w:t>
      </w:r>
    </w:p>
    <w:p w:rsidR="008153AE" w:rsidRPr="00963938" w:rsidRDefault="008153AE" w:rsidP="008153AE">
      <w:pPr>
        <w:pStyle w:val="a7"/>
        <w:jc w:val="center"/>
        <w:outlineLvl w:val="0"/>
        <w:rPr>
          <w:sz w:val="26"/>
          <w:szCs w:val="26"/>
        </w:rPr>
      </w:pPr>
      <w:r w:rsidRPr="00963938">
        <w:rPr>
          <w:sz w:val="26"/>
          <w:szCs w:val="26"/>
        </w:rPr>
        <w:t xml:space="preserve">муниципальной Программы </w:t>
      </w:r>
    </w:p>
    <w:p w:rsidR="0045702B" w:rsidRPr="00963938" w:rsidRDefault="008153AE" w:rsidP="0045702B">
      <w:pPr>
        <w:pStyle w:val="a7"/>
        <w:jc w:val="center"/>
        <w:outlineLvl w:val="0"/>
        <w:rPr>
          <w:sz w:val="26"/>
          <w:szCs w:val="26"/>
        </w:rPr>
      </w:pPr>
      <w:r w:rsidRPr="00963938">
        <w:rPr>
          <w:sz w:val="26"/>
          <w:szCs w:val="26"/>
        </w:rPr>
        <w:t>"</w:t>
      </w:r>
      <w:r w:rsidR="0045702B" w:rsidRPr="00963938">
        <w:rPr>
          <w:sz w:val="26"/>
          <w:szCs w:val="26"/>
        </w:rPr>
        <w:t xml:space="preserve">Развитие и поддержка малого и среднего предпринимательства </w:t>
      </w:r>
    </w:p>
    <w:p w:rsidR="0045702B" w:rsidRPr="00963938" w:rsidRDefault="0045702B" w:rsidP="0045702B">
      <w:pPr>
        <w:pStyle w:val="a7"/>
        <w:jc w:val="center"/>
        <w:outlineLvl w:val="0"/>
        <w:rPr>
          <w:sz w:val="26"/>
          <w:szCs w:val="26"/>
        </w:rPr>
      </w:pPr>
      <w:r w:rsidRPr="00963938">
        <w:rPr>
          <w:sz w:val="26"/>
          <w:szCs w:val="26"/>
        </w:rPr>
        <w:t>в муниципальном образовании Усадищенское сельское поселение</w:t>
      </w:r>
    </w:p>
    <w:p w:rsidR="0045702B" w:rsidRPr="00963938" w:rsidRDefault="0045702B" w:rsidP="0045702B">
      <w:pPr>
        <w:pStyle w:val="a7"/>
        <w:jc w:val="center"/>
        <w:outlineLvl w:val="0"/>
        <w:rPr>
          <w:sz w:val="26"/>
          <w:szCs w:val="26"/>
        </w:rPr>
      </w:pPr>
      <w:r w:rsidRPr="00963938">
        <w:rPr>
          <w:sz w:val="26"/>
          <w:szCs w:val="26"/>
        </w:rPr>
        <w:t xml:space="preserve">Волховского муниципального района Ленинградской области </w:t>
      </w:r>
    </w:p>
    <w:p w:rsidR="008153AE" w:rsidRPr="00963938" w:rsidRDefault="00300F75" w:rsidP="0045702B">
      <w:pPr>
        <w:pStyle w:val="a7"/>
        <w:jc w:val="center"/>
        <w:outlineLvl w:val="0"/>
        <w:rPr>
          <w:sz w:val="26"/>
          <w:szCs w:val="26"/>
        </w:rPr>
      </w:pPr>
      <w:r w:rsidRPr="00963938">
        <w:rPr>
          <w:sz w:val="26"/>
          <w:szCs w:val="26"/>
        </w:rPr>
        <w:t>на 2023 - 2025</w:t>
      </w:r>
      <w:r w:rsidR="0045702B" w:rsidRPr="00963938">
        <w:rPr>
          <w:sz w:val="26"/>
          <w:szCs w:val="26"/>
        </w:rPr>
        <w:t xml:space="preserve"> годы"</w:t>
      </w:r>
    </w:p>
    <w:p w:rsidR="008153AE" w:rsidRDefault="008153AE" w:rsidP="008153AE">
      <w:pPr>
        <w:pStyle w:val="a7"/>
        <w:ind w:firstLine="709"/>
        <w:jc w:val="center"/>
        <w:rPr>
          <w:sz w:val="12"/>
        </w:rPr>
      </w:pPr>
    </w:p>
    <w:p w:rsidR="008153AE" w:rsidRDefault="008153AE" w:rsidP="008153AE">
      <w:pPr>
        <w:pStyle w:val="a7"/>
        <w:ind w:firstLine="709"/>
        <w:jc w:val="center"/>
        <w:rPr>
          <w:sz w:val="12"/>
        </w:rPr>
      </w:pPr>
    </w:p>
    <w:p w:rsidR="008153AE" w:rsidRDefault="008153AE" w:rsidP="008153AE">
      <w:pPr>
        <w:pStyle w:val="a7"/>
        <w:ind w:firstLine="709"/>
        <w:jc w:val="center"/>
        <w:rPr>
          <w:sz w:val="12"/>
        </w:rPr>
      </w:pP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1"/>
        <w:gridCol w:w="7469"/>
      </w:tblGrid>
      <w:tr w:rsidR="008153AE" w:rsidTr="00963938">
        <w:trPr>
          <w:trHeight w:val="121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</w:p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A13785">
            <w:pPr>
              <w:pStyle w:val="a7"/>
              <w:ind w:firstLine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"Развитие и поддержка малого и среднего предпринимательства в муниципальном образовании </w:t>
            </w:r>
            <w:r w:rsidR="00A13785">
              <w:rPr>
                <w:bCs/>
                <w:sz w:val="26"/>
                <w:szCs w:val="26"/>
              </w:rPr>
              <w:t xml:space="preserve">Усадищенское сельское поселение </w:t>
            </w:r>
            <w:r>
              <w:rPr>
                <w:bCs/>
                <w:sz w:val="26"/>
                <w:szCs w:val="26"/>
              </w:rPr>
              <w:t>Волховского муниципального района Ленинградской области на 202</w:t>
            </w:r>
            <w:r w:rsidR="00300F75">
              <w:rPr>
                <w:bCs/>
                <w:sz w:val="26"/>
                <w:szCs w:val="26"/>
              </w:rPr>
              <w:t>3- 2025</w:t>
            </w:r>
            <w:r>
              <w:rPr>
                <w:bCs/>
                <w:sz w:val="26"/>
                <w:szCs w:val="26"/>
              </w:rPr>
              <w:t xml:space="preserve"> годы"</w:t>
            </w:r>
          </w:p>
        </w:tc>
      </w:tr>
      <w:tr w:rsidR="008153AE" w:rsidTr="00963938">
        <w:trPr>
          <w:trHeight w:val="6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300F75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– 2025</w:t>
            </w:r>
            <w:r w:rsidR="008153AE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8153AE" w:rsidTr="00963938">
        <w:trPr>
          <w:trHeight w:val="84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</w:p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153AE" w:rsidTr="00963938">
        <w:trPr>
          <w:trHeight w:val="65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DejaVu Sans"/>
                <w:bCs/>
                <w:kern w:val="2"/>
                <w:sz w:val="26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8153AE" w:rsidTr="00963938">
        <w:trPr>
          <w:trHeight w:val="55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социальных проблем граждан и общества</w:t>
            </w:r>
          </w:p>
        </w:tc>
      </w:tr>
      <w:tr w:rsidR="008153AE" w:rsidTr="00963938">
        <w:trPr>
          <w:trHeight w:val="562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>
              <w:rPr>
                <w:bCs/>
                <w:sz w:val="26"/>
                <w:szCs w:val="26"/>
              </w:rPr>
              <w:t>самозанятых</w:t>
            </w:r>
            <w:proofErr w:type="spellEnd"/>
            <w:r>
              <w:rPr>
                <w:bCs/>
                <w:sz w:val="26"/>
                <w:szCs w:val="26"/>
              </w:rPr>
              <w:t xml:space="preserve"> граждан</w:t>
            </w:r>
          </w:p>
        </w:tc>
      </w:tr>
      <w:tr w:rsidR="008153AE" w:rsidTr="008153AE">
        <w:trPr>
          <w:trHeight w:val="852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153AE" w:rsidTr="00963938">
        <w:trPr>
          <w:trHeight w:val="64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153AE" w:rsidTr="00963938">
        <w:trPr>
          <w:trHeight w:val="99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A13785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Ускорение развития малого предпринимательства в приоритетных для муниципального образования </w:t>
            </w:r>
            <w:r w:rsidR="00A13785">
              <w:rPr>
                <w:bCs/>
                <w:sz w:val="26"/>
                <w:szCs w:val="26"/>
              </w:rPr>
              <w:t>Усадищенское сельское поселение</w:t>
            </w:r>
            <w:r>
              <w:rPr>
                <w:bCs/>
                <w:sz w:val="26"/>
                <w:szCs w:val="26"/>
              </w:rPr>
              <w:t xml:space="preserve"> сферах деятельности</w:t>
            </w:r>
          </w:p>
        </w:tc>
      </w:tr>
      <w:tr w:rsidR="008153AE" w:rsidTr="00963938">
        <w:trPr>
          <w:trHeight w:val="83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153AE" w:rsidTr="00963938">
        <w:trPr>
          <w:trHeight w:val="98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</w:p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153AE" w:rsidTr="00963938">
        <w:trPr>
          <w:trHeight w:val="9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A13785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деловой активности населения   муниципального образования </w:t>
            </w:r>
            <w:r w:rsidR="00A13785">
              <w:rPr>
                <w:sz w:val="26"/>
                <w:szCs w:val="26"/>
              </w:rPr>
              <w:t>Усадищенское  сельское поселение</w:t>
            </w:r>
            <w:r>
              <w:rPr>
                <w:sz w:val="26"/>
                <w:szCs w:val="26"/>
              </w:rPr>
              <w:t xml:space="preserve"> за счёт повышения интереса к предпринимательской деятельности</w:t>
            </w:r>
          </w:p>
        </w:tc>
      </w:tr>
      <w:tr w:rsidR="008153AE" w:rsidTr="00963938">
        <w:trPr>
          <w:trHeight w:val="70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tabs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153AE" w:rsidTr="00963938">
        <w:trPr>
          <w:trHeight w:val="112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Совершенствование информационно-консультационной поддержки </w:t>
            </w:r>
            <w:proofErr w:type="spellStart"/>
            <w:r>
              <w:rPr>
                <w:bCs/>
                <w:sz w:val="26"/>
                <w:szCs w:val="26"/>
              </w:rPr>
              <w:t>самозанятых</w:t>
            </w:r>
            <w:proofErr w:type="spellEnd"/>
            <w:r>
              <w:rPr>
                <w:bCs/>
                <w:sz w:val="26"/>
                <w:szCs w:val="26"/>
              </w:rPr>
              <w:t xml:space="preserve"> граждан, субъектов малого и среднего предпринимательства,</w:t>
            </w:r>
            <w:r>
              <w:rPr>
                <w:sz w:val="26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153AE" w:rsidTr="008153AE">
        <w:trPr>
          <w:trHeight w:val="97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153AE" w:rsidTr="00963938">
        <w:trPr>
          <w:trHeight w:val="120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A13785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</w:t>
            </w:r>
            <w:r w:rsidR="00A13785">
              <w:rPr>
                <w:bCs/>
                <w:sz w:val="26"/>
                <w:szCs w:val="26"/>
              </w:rPr>
              <w:t>Усадищенское  сельское поселение</w:t>
            </w:r>
            <w:r>
              <w:rPr>
                <w:bCs/>
                <w:sz w:val="26"/>
                <w:szCs w:val="26"/>
              </w:rPr>
              <w:t xml:space="preserve"> сферах развития</w:t>
            </w:r>
          </w:p>
        </w:tc>
      </w:tr>
      <w:tr w:rsidR="008153AE" w:rsidTr="00963938">
        <w:trPr>
          <w:trHeight w:val="83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153AE" w:rsidTr="00963938">
        <w:trPr>
          <w:trHeight w:val="16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финансовых ресурсов, </w:t>
            </w:r>
            <w:proofErr w:type="spellStart"/>
            <w:r>
              <w:rPr>
                <w:bCs/>
                <w:sz w:val="26"/>
                <w:szCs w:val="26"/>
              </w:rPr>
              <w:t>запланиро-ванных</w:t>
            </w:r>
            <w:proofErr w:type="spellEnd"/>
            <w:r>
              <w:rPr>
                <w:bCs/>
                <w:sz w:val="26"/>
                <w:szCs w:val="26"/>
              </w:rPr>
              <w:t xml:space="preserve"> по Программе и необходимых для ее завершения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Муниципальный бюджет:</w:t>
            </w:r>
            <w:r w:rsidR="00300F75">
              <w:rPr>
                <w:bCs/>
                <w:sz w:val="26"/>
                <w:szCs w:val="26"/>
              </w:rPr>
              <w:t xml:space="preserve"> 13,2</w:t>
            </w:r>
            <w:r w:rsidR="0045702B">
              <w:rPr>
                <w:bCs/>
                <w:sz w:val="26"/>
                <w:szCs w:val="26"/>
              </w:rPr>
              <w:t xml:space="preserve"> тыс</w:t>
            </w:r>
            <w:r w:rsidR="00300F75">
              <w:rPr>
                <w:bCs/>
                <w:sz w:val="26"/>
                <w:szCs w:val="26"/>
              </w:rPr>
              <w:t>.</w:t>
            </w:r>
            <w:r w:rsidR="0045702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рублей, в том числе:</w:t>
            </w:r>
          </w:p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</w:p>
          <w:p w:rsidR="008153AE" w:rsidRDefault="00300F75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8153AE">
              <w:rPr>
                <w:bCs/>
                <w:sz w:val="26"/>
                <w:szCs w:val="26"/>
              </w:rPr>
              <w:t xml:space="preserve"> год -   </w:t>
            </w:r>
            <w:r w:rsidR="00A13785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,4</w:t>
            </w:r>
            <w:r w:rsidR="0045702B">
              <w:rPr>
                <w:bCs/>
                <w:sz w:val="26"/>
                <w:szCs w:val="26"/>
              </w:rPr>
              <w:t xml:space="preserve"> тыс</w:t>
            </w:r>
            <w:r>
              <w:rPr>
                <w:bCs/>
                <w:sz w:val="26"/>
                <w:szCs w:val="26"/>
              </w:rPr>
              <w:t xml:space="preserve">. </w:t>
            </w:r>
            <w:r w:rsidR="008153AE">
              <w:rPr>
                <w:bCs/>
                <w:sz w:val="26"/>
                <w:szCs w:val="26"/>
              </w:rPr>
              <w:t>рублей</w:t>
            </w:r>
          </w:p>
          <w:p w:rsidR="008153AE" w:rsidRDefault="00300F75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="008153AE">
              <w:rPr>
                <w:bCs/>
                <w:sz w:val="26"/>
                <w:szCs w:val="26"/>
              </w:rPr>
              <w:t xml:space="preserve"> год -   </w:t>
            </w:r>
            <w:r w:rsidR="00A13785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,4</w:t>
            </w:r>
            <w:r w:rsidR="0045702B">
              <w:rPr>
                <w:bCs/>
                <w:sz w:val="26"/>
                <w:szCs w:val="26"/>
              </w:rPr>
              <w:t xml:space="preserve"> тыс</w:t>
            </w:r>
            <w:r>
              <w:rPr>
                <w:bCs/>
                <w:sz w:val="26"/>
                <w:szCs w:val="26"/>
              </w:rPr>
              <w:t xml:space="preserve">. </w:t>
            </w:r>
            <w:r w:rsidR="008153AE">
              <w:rPr>
                <w:bCs/>
                <w:sz w:val="26"/>
                <w:szCs w:val="26"/>
              </w:rPr>
              <w:t>рублей</w:t>
            </w:r>
          </w:p>
          <w:p w:rsidR="008153AE" w:rsidRPr="00963938" w:rsidRDefault="00300F75" w:rsidP="00963938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  <w:r w:rsidR="008153AE">
              <w:rPr>
                <w:bCs/>
                <w:sz w:val="26"/>
                <w:szCs w:val="26"/>
              </w:rPr>
              <w:t xml:space="preserve"> год -   </w:t>
            </w:r>
            <w:r w:rsidR="00A13785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,4 тыс. рублей</w:t>
            </w:r>
          </w:p>
        </w:tc>
      </w:tr>
      <w:tr w:rsidR="008153AE" w:rsidTr="008153AE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</w:p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ind w:hanging="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В результате реализации программы «Развитие и поддержка малого и среднего предпринимательства в муниципальном образовании </w:t>
            </w:r>
            <w:proofErr w:type="spellStart"/>
            <w:r w:rsidR="00300F75">
              <w:rPr>
                <w:bCs/>
                <w:sz w:val="26"/>
                <w:szCs w:val="26"/>
              </w:rPr>
              <w:t>Усадищенское</w:t>
            </w:r>
            <w:proofErr w:type="spellEnd"/>
            <w:r w:rsidR="00300F75">
              <w:rPr>
                <w:bCs/>
                <w:sz w:val="26"/>
                <w:szCs w:val="26"/>
              </w:rPr>
              <w:t xml:space="preserve"> </w:t>
            </w:r>
            <w:r w:rsidR="000F0B7E">
              <w:rPr>
                <w:bCs/>
                <w:sz w:val="26"/>
                <w:szCs w:val="26"/>
              </w:rPr>
              <w:t>сельское поселение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Волховского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муниципального райо</w:t>
            </w:r>
            <w:r w:rsidR="00300F75">
              <w:rPr>
                <w:bCs/>
                <w:sz w:val="26"/>
                <w:szCs w:val="26"/>
              </w:rPr>
              <w:t>на Ленинградской области на 2023 - 2025</w:t>
            </w:r>
            <w:r>
              <w:rPr>
                <w:bCs/>
                <w:sz w:val="26"/>
                <w:szCs w:val="26"/>
              </w:rPr>
              <w:t xml:space="preserve"> годы" будут достигнуты следующие результаты:</w:t>
            </w:r>
          </w:p>
          <w:p w:rsidR="008153AE" w:rsidRDefault="008153AE">
            <w:pPr>
              <w:pStyle w:val="a7"/>
              <w:ind w:left="7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Количество вновь созданных субъектов малого предпринимательства составит </w:t>
            </w:r>
            <w:r w:rsidR="000F0B7E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единиц</w:t>
            </w:r>
            <w:r w:rsidR="000F0B7E">
              <w:rPr>
                <w:bCs/>
                <w:sz w:val="26"/>
                <w:szCs w:val="26"/>
              </w:rPr>
              <w:t>ы</w:t>
            </w:r>
            <w:r>
              <w:rPr>
                <w:bCs/>
                <w:sz w:val="26"/>
                <w:szCs w:val="26"/>
              </w:rPr>
              <w:t>, из них количество граждан-представителей незащищенных слоев населения и молодежи, вовлеченных в сферу предпринимательской д</w:t>
            </w:r>
            <w:r w:rsidR="000F0B7E">
              <w:rPr>
                <w:bCs/>
                <w:sz w:val="26"/>
                <w:szCs w:val="26"/>
              </w:rPr>
              <w:t>еятельности, составит не менее 1</w:t>
            </w:r>
            <w:r>
              <w:rPr>
                <w:bCs/>
                <w:sz w:val="26"/>
                <w:szCs w:val="26"/>
              </w:rPr>
              <w:t>-</w:t>
            </w:r>
            <w:r w:rsidR="000F0B7E">
              <w:rPr>
                <w:bCs/>
                <w:sz w:val="26"/>
                <w:szCs w:val="26"/>
              </w:rPr>
              <w:t>го</w:t>
            </w:r>
            <w:r>
              <w:rPr>
                <w:bCs/>
                <w:sz w:val="26"/>
                <w:szCs w:val="26"/>
              </w:rPr>
              <w:t xml:space="preserve"> человек</w:t>
            </w:r>
            <w:r w:rsidR="000F0B7E">
              <w:rPr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; </w:t>
            </w:r>
          </w:p>
          <w:p w:rsidR="008153AE" w:rsidRDefault="008153AE">
            <w:pPr>
              <w:pStyle w:val="a7"/>
              <w:ind w:left="72"/>
              <w:jc w:val="both"/>
              <w:rPr>
                <w:color w:val="333333"/>
                <w:szCs w:val="27"/>
              </w:rPr>
            </w:pPr>
            <w:r>
              <w:rPr>
                <w:color w:val="333333"/>
                <w:szCs w:val="27"/>
              </w:rPr>
              <w:t xml:space="preserve">- повышение уровня и качества жизни населения; </w:t>
            </w:r>
          </w:p>
          <w:p w:rsidR="008153AE" w:rsidRDefault="008153AE">
            <w:pPr>
              <w:pStyle w:val="a7"/>
              <w:ind w:left="72"/>
              <w:jc w:val="both"/>
              <w:rPr>
                <w:color w:val="333333"/>
                <w:szCs w:val="27"/>
              </w:rPr>
            </w:pPr>
            <w:r>
              <w:rPr>
                <w:color w:val="333333"/>
                <w:szCs w:val="27"/>
              </w:rPr>
              <w:t xml:space="preserve">- достижение социальной миссии и социальных изменений; </w:t>
            </w:r>
          </w:p>
          <w:p w:rsidR="008153AE" w:rsidRDefault="008153AE">
            <w:pPr>
              <w:pStyle w:val="a7"/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color w:val="333333"/>
                <w:szCs w:val="27"/>
              </w:rPr>
              <w:t>- обеспечение помощи сообществу и нуждающимся;</w:t>
            </w:r>
            <w:r>
              <w:rPr>
                <w:color w:val="333333"/>
                <w:szCs w:val="27"/>
              </w:rPr>
              <w:br/>
            </w:r>
            <w:r>
              <w:rPr>
                <w:bCs/>
                <w:sz w:val="26"/>
                <w:szCs w:val="26"/>
              </w:rPr>
              <w:t xml:space="preserve">- Снижение числа безработных граждан, увеличение числа </w:t>
            </w:r>
            <w:proofErr w:type="spellStart"/>
            <w:r>
              <w:rPr>
                <w:bCs/>
                <w:sz w:val="26"/>
                <w:szCs w:val="26"/>
              </w:rPr>
              <w:t>самозанятых</w:t>
            </w:r>
            <w:proofErr w:type="spellEnd"/>
            <w:r>
              <w:rPr>
                <w:bCs/>
                <w:sz w:val="26"/>
                <w:szCs w:val="26"/>
              </w:rPr>
              <w:t xml:space="preserve"> граждан; </w:t>
            </w:r>
          </w:p>
          <w:p w:rsidR="008153AE" w:rsidRDefault="008153AE">
            <w:pPr>
              <w:pStyle w:val="a7"/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Увеличение объёма 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</w:t>
            </w:r>
            <w:r w:rsidR="000F0B7E">
              <w:rPr>
                <w:bCs/>
                <w:sz w:val="26"/>
                <w:szCs w:val="26"/>
              </w:rPr>
              <w:t xml:space="preserve">Усадищенское </w:t>
            </w:r>
            <w:r>
              <w:rPr>
                <w:bCs/>
                <w:sz w:val="26"/>
                <w:szCs w:val="26"/>
              </w:rPr>
              <w:t xml:space="preserve"> сельское поселение;</w:t>
            </w:r>
          </w:p>
          <w:p w:rsidR="008153AE" w:rsidRDefault="008153AE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Прирост объемов налоговых платежей в бюджетную систему РФ, в том числе местный бюджет;</w:t>
            </w:r>
          </w:p>
          <w:p w:rsidR="008153AE" w:rsidRDefault="008153AE">
            <w:pPr>
              <w:pStyle w:val="a7"/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Увеличение оборота малых и средних предприятий;</w:t>
            </w:r>
          </w:p>
          <w:p w:rsidR="008153AE" w:rsidRDefault="008153AE">
            <w:pPr>
              <w:pStyle w:val="a7"/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темпов развития доли малого бизнеса в экономике поселения;</w:t>
            </w:r>
          </w:p>
          <w:p w:rsidR="008153AE" w:rsidRDefault="008153AE">
            <w:pPr>
              <w:pStyle w:val="a7"/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Расширение области предпринимательской деятельности</w:t>
            </w:r>
          </w:p>
        </w:tc>
      </w:tr>
      <w:tr w:rsidR="008153AE" w:rsidTr="008153AE">
        <w:trPr>
          <w:trHeight w:val="28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Основания для </w:t>
            </w:r>
          </w:p>
          <w:p w:rsidR="008153AE" w:rsidRDefault="00815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tabs>
                <w:tab w:val="left" w:pos="65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Федерации», Федеральный закон от 24.07.2007 года № 209-ФЗ "О развитии малого и среднего предпринимательства в Российской Федерации", постановление Правительства Ленинградской области от 31.08.2007 года № 224 «Об утверждении показателей для оценки эффективности деятельности органов исполнительной власти  Ленинградской области»                           </w:t>
            </w:r>
          </w:p>
        </w:tc>
      </w:tr>
      <w:tr w:rsidR="008153AE" w:rsidTr="00963938">
        <w:trPr>
          <w:trHeight w:val="9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0F0B7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r w:rsidR="000F0B7E">
              <w:rPr>
                <w:bCs/>
                <w:sz w:val="26"/>
                <w:szCs w:val="26"/>
              </w:rPr>
              <w:t>Усадищенское</w:t>
            </w:r>
            <w:r>
              <w:rPr>
                <w:bCs/>
                <w:sz w:val="26"/>
                <w:szCs w:val="26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8153AE" w:rsidTr="00963938">
        <w:trPr>
          <w:trHeight w:val="7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0F0B7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r w:rsidR="000F0B7E">
              <w:rPr>
                <w:bCs/>
                <w:sz w:val="26"/>
                <w:szCs w:val="26"/>
              </w:rPr>
              <w:t>Усадищенское сельское поселение</w:t>
            </w:r>
            <w:r>
              <w:rPr>
                <w:bCs/>
                <w:sz w:val="26"/>
                <w:szCs w:val="26"/>
              </w:rPr>
              <w:t xml:space="preserve"> Волховского муниципального района Ленинградской области</w:t>
            </w:r>
          </w:p>
        </w:tc>
      </w:tr>
      <w:tr w:rsidR="008153AE" w:rsidTr="00963938">
        <w:trPr>
          <w:trHeight w:val="9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0F0B7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r w:rsidR="000F0B7E">
              <w:rPr>
                <w:bCs/>
                <w:sz w:val="26"/>
                <w:szCs w:val="26"/>
              </w:rPr>
              <w:t xml:space="preserve">Усадищенское </w:t>
            </w:r>
            <w:r>
              <w:rPr>
                <w:bCs/>
                <w:sz w:val="26"/>
                <w:szCs w:val="26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8153AE" w:rsidTr="00963938">
        <w:trPr>
          <w:trHeight w:val="8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Соисполнители</w:t>
            </w:r>
          </w:p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 w:rsidP="000F0B7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Координационный совет при администрации                               МО </w:t>
            </w:r>
            <w:r w:rsidR="000F0B7E">
              <w:rPr>
                <w:bCs/>
                <w:sz w:val="26"/>
                <w:szCs w:val="26"/>
              </w:rPr>
              <w:t xml:space="preserve">Усадищенское </w:t>
            </w:r>
            <w:r>
              <w:rPr>
                <w:bCs/>
                <w:sz w:val="26"/>
                <w:szCs w:val="26"/>
              </w:rPr>
              <w:t xml:space="preserve">СП; Совет предпринимателей при администрации МО </w:t>
            </w:r>
            <w:r w:rsidR="000F0B7E">
              <w:rPr>
                <w:bCs/>
                <w:sz w:val="26"/>
                <w:szCs w:val="26"/>
              </w:rPr>
              <w:t xml:space="preserve">Усадищенское </w:t>
            </w:r>
            <w:r>
              <w:rPr>
                <w:bCs/>
                <w:sz w:val="26"/>
                <w:szCs w:val="26"/>
              </w:rPr>
              <w:t xml:space="preserve"> СП</w:t>
            </w:r>
          </w:p>
        </w:tc>
      </w:tr>
      <w:tr w:rsidR="008153AE" w:rsidTr="00963938">
        <w:trPr>
          <w:trHeight w:val="9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Общий контроль хода реализации Программы осуществляет Глава администрации МО </w:t>
            </w:r>
            <w:r w:rsidR="000F0B7E">
              <w:rPr>
                <w:bCs/>
                <w:sz w:val="26"/>
                <w:szCs w:val="26"/>
              </w:rPr>
              <w:t xml:space="preserve">Усадищенское </w:t>
            </w:r>
            <w:r>
              <w:rPr>
                <w:bCs/>
                <w:sz w:val="26"/>
                <w:szCs w:val="26"/>
              </w:rPr>
              <w:t>СП</w:t>
            </w:r>
          </w:p>
          <w:p w:rsidR="008153AE" w:rsidRDefault="008153AE">
            <w:pPr>
              <w:pStyle w:val="a7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153AE" w:rsidRDefault="008153AE" w:rsidP="0045702B">
      <w:pPr>
        <w:rPr>
          <w:b/>
          <w:sz w:val="28"/>
          <w:szCs w:val="28"/>
        </w:rPr>
      </w:pPr>
    </w:p>
    <w:p w:rsidR="008153AE" w:rsidRDefault="008153AE" w:rsidP="008153AE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Термины и понятия, </w:t>
      </w:r>
    </w:p>
    <w:p w:rsidR="008153AE" w:rsidRDefault="008153AE" w:rsidP="008153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используемые в Программе</w:t>
      </w:r>
    </w:p>
    <w:p w:rsidR="008153AE" w:rsidRDefault="008153AE" w:rsidP="008153AE">
      <w:pPr>
        <w:jc w:val="center"/>
        <w:rPr>
          <w:b/>
          <w:sz w:val="26"/>
          <w:szCs w:val="26"/>
        </w:rPr>
      </w:pP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целях настоящей Программы используются следующие термины и </w:t>
      </w:r>
      <w:r w:rsidR="00963938">
        <w:rPr>
          <w:sz w:val="26"/>
          <w:szCs w:val="26"/>
        </w:rPr>
        <w:t>понятия:</w:t>
      </w:r>
    </w:p>
    <w:p w:rsidR="008153AE" w:rsidRDefault="008153AE" w:rsidP="008153A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b/>
          <w:sz w:val="26"/>
          <w:szCs w:val="26"/>
        </w:rPr>
        <w:t>Субъекты малого и среднего предпринимательства</w:t>
      </w:r>
      <w:r>
        <w:rPr>
          <w:sz w:val="26"/>
          <w:szCs w:val="26"/>
        </w:rPr>
        <w:t xml:space="preserve"> - хозяйствующие субъекты, отнесенные к этим категориям в соответствии со статьей 4 Федерального закона от 24.07.2007 года № 209-ФЗ «О развитии малого и среднего предпринимательства в Российской Федерации», состоящие на налоговом учете в ИФНС России № 5 по Ленинградской области в </w:t>
      </w:r>
      <w:proofErr w:type="spellStart"/>
      <w:r>
        <w:rPr>
          <w:sz w:val="26"/>
          <w:szCs w:val="26"/>
        </w:rPr>
        <w:t>Волховском</w:t>
      </w:r>
      <w:proofErr w:type="spellEnd"/>
      <w:r>
        <w:rPr>
          <w:sz w:val="26"/>
          <w:szCs w:val="26"/>
        </w:rPr>
        <w:t xml:space="preserve"> районе.</w:t>
      </w:r>
    </w:p>
    <w:p w:rsidR="008153AE" w:rsidRDefault="008153AE" w:rsidP="008153AE">
      <w:pPr>
        <w:pStyle w:val="a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1.2.  </w:t>
      </w:r>
      <w:r>
        <w:rPr>
          <w:b/>
          <w:sz w:val="26"/>
          <w:szCs w:val="26"/>
        </w:rPr>
        <w:t>Представители социально незащищенных слоев населения</w:t>
      </w:r>
      <w:r>
        <w:rPr>
          <w:sz w:val="26"/>
          <w:szCs w:val="26"/>
        </w:rPr>
        <w:t>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8153AE" w:rsidRDefault="008153AE" w:rsidP="008153AE">
      <w:pPr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1.3. </w:t>
      </w:r>
      <w:r>
        <w:rPr>
          <w:b/>
          <w:sz w:val="26"/>
          <w:szCs w:val="26"/>
        </w:rPr>
        <w:t>Социальное предпринимательство</w:t>
      </w:r>
      <w:r>
        <w:rPr>
          <w:sz w:val="26"/>
          <w:szCs w:val="26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соответствующая одному или нескольким из следующих условий: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</w:t>
      </w:r>
      <w:r>
        <w:rPr>
          <w:sz w:val="26"/>
          <w:szCs w:val="26"/>
        </w:rPr>
        <w:lastRenderedPageBreak/>
        <w:t>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bookmarkStart w:id="0" w:name="p602"/>
      <w:bookmarkEnd w:id="0"/>
      <w:r>
        <w:rPr>
          <w:sz w:val="26"/>
          <w:szCs w:val="26"/>
        </w:rPr>
        <w:t>а) инвалиды и лица с ограниченными возможностями здоровья;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в) пенсионеры и граждане </w:t>
      </w:r>
      <w:proofErr w:type="spellStart"/>
      <w:r>
        <w:rPr>
          <w:sz w:val="26"/>
          <w:szCs w:val="26"/>
        </w:rPr>
        <w:t>предпенсионного</w:t>
      </w:r>
      <w:proofErr w:type="spellEnd"/>
      <w:r>
        <w:rPr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г) выпускники детских домов в возрасте до двадцати трех лет;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е) беженцы и вынужденные переселенцы;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ж) малоимущие граждане;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bookmarkStart w:id="1" w:name="p609"/>
      <w:bookmarkEnd w:id="1"/>
      <w:r>
        <w:rPr>
          <w:sz w:val="26"/>
          <w:szCs w:val="26"/>
        </w:rPr>
        <w:t>з) лица без определенного места жительства и занятий;</w:t>
      </w:r>
    </w:p>
    <w:p w:rsidR="008153AE" w:rsidRDefault="008153AE" w:rsidP="008153AE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и) граждане, не указанные в </w:t>
      </w:r>
      <w:hyperlink r:id="rId5" w:anchor="p602" w:history="1">
        <w:r>
          <w:rPr>
            <w:rStyle w:val="a3"/>
            <w:sz w:val="26"/>
            <w:szCs w:val="26"/>
          </w:rPr>
          <w:t>подпунктах "а"</w:t>
        </w:r>
      </w:hyperlink>
      <w:r>
        <w:rPr>
          <w:sz w:val="26"/>
          <w:szCs w:val="26"/>
        </w:rPr>
        <w:t xml:space="preserve"> - </w:t>
      </w:r>
      <w:hyperlink r:id="rId6" w:anchor="p609" w:history="1">
        <w:r>
          <w:rPr>
            <w:rStyle w:val="a3"/>
            <w:sz w:val="26"/>
            <w:szCs w:val="26"/>
          </w:rPr>
          <w:t>"з"</w:t>
        </w:r>
      </w:hyperlink>
      <w:r>
        <w:rPr>
          <w:sz w:val="26"/>
          <w:szCs w:val="26"/>
        </w:rPr>
        <w:t xml:space="preserve"> настоящего пункта, признанные нуждающимися в социальном обслуживании.</w:t>
      </w:r>
    </w:p>
    <w:p w:rsidR="008153AE" w:rsidRDefault="008153AE" w:rsidP="008153AE">
      <w:pPr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1.4.</w:t>
      </w:r>
      <w:r>
        <w:rPr>
          <w:b/>
          <w:sz w:val="26"/>
          <w:szCs w:val="26"/>
        </w:rPr>
        <w:t xml:space="preserve"> Социальное предприятие</w:t>
      </w:r>
      <w:r>
        <w:rPr>
          <w:sz w:val="26"/>
          <w:szCs w:val="26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:rsidR="008153AE" w:rsidRDefault="008153AE" w:rsidP="0045702B">
      <w:pPr>
        <w:pStyle w:val="a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>
        <w:rPr>
          <w:b/>
          <w:sz w:val="26"/>
          <w:szCs w:val="26"/>
        </w:rPr>
        <w:t>Информационно-коммуникационные технологии</w:t>
      </w:r>
      <w:r>
        <w:rPr>
          <w:sz w:val="26"/>
          <w:szCs w:val="26"/>
        </w:rPr>
        <w:t xml:space="preserve"> - технологии,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:rsidR="008153AE" w:rsidRDefault="008153AE" w:rsidP="008153AE">
      <w:pPr>
        <w:pStyle w:val="a7"/>
        <w:ind w:left="180"/>
        <w:jc w:val="both"/>
        <w:rPr>
          <w:sz w:val="26"/>
          <w:szCs w:val="26"/>
          <w:u w:val="single"/>
        </w:rPr>
      </w:pPr>
    </w:p>
    <w:p w:rsidR="008153AE" w:rsidRPr="00963938" w:rsidRDefault="008153AE" w:rsidP="00963938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социально-экономического положения, оценка состояния развития малого и среднего предпринимательства в муниципальном образовании </w:t>
      </w:r>
      <w:r w:rsidR="006737DE" w:rsidRPr="007925EC">
        <w:rPr>
          <w:b/>
          <w:bCs/>
          <w:sz w:val="26"/>
          <w:szCs w:val="26"/>
        </w:rPr>
        <w:t>Усадищенское</w:t>
      </w:r>
      <w:r>
        <w:rPr>
          <w:b/>
          <w:sz w:val="26"/>
          <w:szCs w:val="26"/>
        </w:rPr>
        <w:t xml:space="preserve"> сельское поселение.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Муниципальное образование </w:t>
      </w:r>
      <w:r w:rsidR="007925EC">
        <w:rPr>
          <w:bCs/>
          <w:sz w:val="26"/>
          <w:szCs w:val="26"/>
        </w:rPr>
        <w:t xml:space="preserve">Усадищенское </w:t>
      </w:r>
      <w:r w:rsidR="007925EC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 xml:space="preserve"> расположено на юго-</w:t>
      </w:r>
      <w:r w:rsidR="007925EC">
        <w:rPr>
          <w:sz w:val="26"/>
          <w:szCs w:val="26"/>
        </w:rPr>
        <w:t>востоке</w:t>
      </w:r>
      <w:r>
        <w:rPr>
          <w:sz w:val="26"/>
          <w:szCs w:val="26"/>
        </w:rPr>
        <w:t xml:space="preserve"> Волховского   района Ленинградской области, площадь составляет </w:t>
      </w:r>
      <w:r w:rsidR="007925EC">
        <w:rPr>
          <w:sz w:val="26"/>
          <w:szCs w:val="26"/>
        </w:rPr>
        <w:t>45</w:t>
      </w:r>
      <w:r>
        <w:rPr>
          <w:sz w:val="26"/>
          <w:szCs w:val="26"/>
        </w:rPr>
        <w:t>.</w:t>
      </w:r>
      <w:r w:rsidR="007925EC">
        <w:rPr>
          <w:sz w:val="26"/>
          <w:szCs w:val="26"/>
        </w:rPr>
        <w:t>7</w:t>
      </w:r>
      <w:r>
        <w:rPr>
          <w:sz w:val="26"/>
          <w:szCs w:val="26"/>
        </w:rPr>
        <w:t xml:space="preserve"> тыс.</w:t>
      </w:r>
      <w:r w:rsidR="007925EC">
        <w:rPr>
          <w:sz w:val="26"/>
          <w:szCs w:val="26"/>
        </w:rPr>
        <w:t>га, в состав поселения входит 26</w:t>
      </w:r>
      <w:r>
        <w:rPr>
          <w:sz w:val="26"/>
          <w:szCs w:val="26"/>
        </w:rPr>
        <w:t xml:space="preserve"> населенн</w:t>
      </w:r>
      <w:r w:rsidR="007925EC">
        <w:rPr>
          <w:sz w:val="26"/>
          <w:szCs w:val="26"/>
        </w:rPr>
        <w:t>ых</w:t>
      </w:r>
      <w:r>
        <w:rPr>
          <w:sz w:val="26"/>
          <w:szCs w:val="26"/>
        </w:rPr>
        <w:t xml:space="preserve"> пункт</w:t>
      </w:r>
      <w:r w:rsidR="007925EC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8153AE" w:rsidRDefault="00B94963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состоянию на 01.01.2022</w:t>
      </w:r>
      <w:r w:rsidR="008153AE">
        <w:rPr>
          <w:sz w:val="26"/>
          <w:szCs w:val="26"/>
        </w:rPr>
        <w:t xml:space="preserve"> года в муниципальном образовании </w:t>
      </w:r>
      <w:r w:rsidR="00E236EF">
        <w:rPr>
          <w:bCs/>
          <w:sz w:val="26"/>
          <w:szCs w:val="26"/>
        </w:rPr>
        <w:t xml:space="preserve">Усадищенское </w:t>
      </w:r>
      <w:r w:rsidR="00E236EF">
        <w:rPr>
          <w:sz w:val="26"/>
          <w:szCs w:val="26"/>
        </w:rPr>
        <w:t xml:space="preserve"> сельское поселение</w:t>
      </w:r>
      <w:r w:rsidR="008153AE">
        <w:rPr>
          <w:sz w:val="26"/>
          <w:szCs w:val="26"/>
        </w:rPr>
        <w:t xml:space="preserve"> проживает жителей </w:t>
      </w:r>
      <w:r w:rsidR="00E236EF">
        <w:rPr>
          <w:sz w:val="26"/>
          <w:szCs w:val="26"/>
        </w:rPr>
        <w:t>–</w:t>
      </w:r>
      <w:r w:rsidR="008153AE">
        <w:rPr>
          <w:sz w:val="26"/>
          <w:szCs w:val="26"/>
        </w:rPr>
        <w:t xml:space="preserve"> </w:t>
      </w:r>
      <w:r w:rsidR="00E236EF">
        <w:rPr>
          <w:sz w:val="26"/>
          <w:szCs w:val="26"/>
        </w:rPr>
        <w:t>17</w:t>
      </w:r>
      <w:r w:rsidR="00AD720A">
        <w:rPr>
          <w:sz w:val="26"/>
          <w:szCs w:val="26"/>
        </w:rPr>
        <w:t>24</w:t>
      </w:r>
      <w:r w:rsidR="00E236EF">
        <w:rPr>
          <w:sz w:val="26"/>
          <w:szCs w:val="26"/>
        </w:rPr>
        <w:t xml:space="preserve"> </w:t>
      </w:r>
      <w:r w:rsidR="008153AE">
        <w:rPr>
          <w:sz w:val="26"/>
          <w:szCs w:val="26"/>
        </w:rPr>
        <w:t>человек</w:t>
      </w:r>
      <w:r w:rsidR="00AD720A">
        <w:rPr>
          <w:sz w:val="26"/>
          <w:szCs w:val="26"/>
        </w:rPr>
        <w:t>а</w:t>
      </w:r>
      <w:r w:rsidR="008153AE">
        <w:rPr>
          <w:sz w:val="26"/>
          <w:szCs w:val="26"/>
        </w:rPr>
        <w:t>, из них</w:t>
      </w:r>
      <w:r w:rsidR="00AD720A">
        <w:rPr>
          <w:sz w:val="26"/>
          <w:szCs w:val="26"/>
        </w:rPr>
        <w:t xml:space="preserve">1051 человек составляет </w:t>
      </w:r>
    </w:p>
    <w:p w:rsidR="008153AE" w:rsidRDefault="008153AE" w:rsidP="00AD72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трудоспособное население </w:t>
      </w:r>
      <w:r w:rsidR="00AD720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 xml:space="preserve"> 10</w:t>
      </w:r>
      <w:r w:rsidR="00AD720A">
        <w:rPr>
          <w:sz w:val="26"/>
          <w:szCs w:val="26"/>
        </w:rPr>
        <w:t>51</w:t>
      </w:r>
      <w:r>
        <w:rPr>
          <w:sz w:val="26"/>
          <w:szCs w:val="26"/>
        </w:rPr>
        <w:t>человек</w:t>
      </w:r>
      <w:r w:rsidR="00AD720A">
        <w:rPr>
          <w:sz w:val="26"/>
          <w:szCs w:val="26"/>
        </w:rPr>
        <w:t>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 территории посе</w:t>
      </w:r>
      <w:r w:rsidR="00B94963">
        <w:rPr>
          <w:sz w:val="26"/>
          <w:szCs w:val="26"/>
        </w:rPr>
        <w:t>ления по состоянию на 01.01.2022</w:t>
      </w:r>
      <w:r>
        <w:rPr>
          <w:sz w:val="26"/>
          <w:szCs w:val="26"/>
        </w:rPr>
        <w:t xml:space="preserve"> год зарегистрировано: 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>- свыше</w:t>
      </w:r>
      <w:r w:rsidR="004A108F">
        <w:rPr>
          <w:sz w:val="26"/>
          <w:szCs w:val="26"/>
        </w:rPr>
        <w:t>80</w:t>
      </w:r>
      <w:r>
        <w:rPr>
          <w:sz w:val="26"/>
          <w:szCs w:val="26"/>
        </w:rPr>
        <w:t xml:space="preserve"> граждан, имеющих инвалидность;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AD720A">
        <w:rPr>
          <w:sz w:val="26"/>
          <w:szCs w:val="26"/>
        </w:rPr>
        <w:t>10</w:t>
      </w:r>
      <w:r>
        <w:rPr>
          <w:sz w:val="26"/>
          <w:szCs w:val="26"/>
        </w:rPr>
        <w:t xml:space="preserve"> многодетных семей.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Муниципальное образование </w:t>
      </w:r>
      <w:r w:rsidR="00620A6D">
        <w:rPr>
          <w:sz w:val="26"/>
          <w:szCs w:val="26"/>
        </w:rPr>
        <w:t>Усадищенское сельское поселение</w:t>
      </w:r>
      <w:r>
        <w:rPr>
          <w:sz w:val="26"/>
          <w:szCs w:val="26"/>
        </w:rPr>
        <w:t xml:space="preserve"> занимает выгодное географи</w:t>
      </w:r>
      <w:r w:rsidR="00620A6D">
        <w:rPr>
          <w:sz w:val="26"/>
          <w:szCs w:val="26"/>
        </w:rPr>
        <w:t>ческое положение, обусловленное</w:t>
      </w:r>
      <w:r>
        <w:rPr>
          <w:sz w:val="26"/>
          <w:szCs w:val="26"/>
        </w:rPr>
        <w:t>, Октябрьской железной дороги, близостью районного центра г. Волхова (2</w:t>
      </w:r>
      <w:r w:rsidR="00CC0411">
        <w:rPr>
          <w:sz w:val="26"/>
          <w:szCs w:val="26"/>
        </w:rPr>
        <w:t>0</w:t>
      </w:r>
      <w:r>
        <w:rPr>
          <w:sz w:val="26"/>
          <w:szCs w:val="26"/>
        </w:rPr>
        <w:t xml:space="preserve"> км), - что делает территорию экономически привлекательной.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территории поселения протекают малые речки </w:t>
      </w:r>
      <w:proofErr w:type="spellStart"/>
      <w:r w:rsidR="00AE7F8E">
        <w:rPr>
          <w:sz w:val="26"/>
          <w:szCs w:val="26"/>
        </w:rPr>
        <w:t>Лынна</w:t>
      </w:r>
      <w:proofErr w:type="spellEnd"/>
      <w:r w:rsidR="00DA15D9">
        <w:rPr>
          <w:sz w:val="26"/>
          <w:szCs w:val="26"/>
        </w:rPr>
        <w:t xml:space="preserve">, </w:t>
      </w:r>
      <w:proofErr w:type="spellStart"/>
      <w:r w:rsidR="00DA15D9">
        <w:rPr>
          <w:sz w:val="26"/>
          <w:szCs w:val="26"/>
        </w:rPr>
        <w:t>Ело</w:t>
      </w:r>
      <w:r w:rsidR="00AE7F8E">
        <w:rPr>
          <w:sz w:val="26"/>
          <w:szCs w:val="26"/>
        </w:rPr>
        <w:t>шня</w:t>
      </w:r>
      <w:proofErr w:type="spellEnd"/>
      <w:r>
        <w:rPr>
          <w:sz w:val="26"/>
          <w:szCs w:val="26"/>
        </w:rPr>
        <w:t xml:space="preserve">. В летний период население увеличивается в несколько раз за счет сезонно проживающих граждан, соответственно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</w:t>
      </w:r>
      <w:r w:rsidR="00AE7F8E">
        <w:rPr>
          <w:sz w:val="26"/>
          <w:szCs w:val="26"/>
        </w:rPr>
        <w:t>Усадищенское</w:t>
      </w:r>
      <w:r>
        <w:rPr>
          <w:sz w:val="26"/>
          <w:szCs w:val="26"/>
        </w:rPr>
        <w:t xml:space="preserve"> сельское поселение с учётом увеличения сферы предпринимательской деятельности и расширением спектра оказания услуг. 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территории муниципального образования </w:t>
      </w:r>
      <w:r w:rsidR="00AE7F8E">
        <w:rPr>
          <w:sz w:val="26"/>
          <w:szCs w:val="26"/>
        </w:rPr>
        <w:t>Усадищенское</w:t>
      </w:r>
      <w:r>
        <w:rPr>
          <w:sz w:val="26"/>
          <w:szCs w:val="26"/>
        </w:rPr>
        <w:t xml:space="preserve"> сельское поселение осуществляют предпринимательскую деятельность:</w:t>
      </w:r>
      <w:r w:rsidR="00AE7F8E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индивидуальных предпринимателей</w:t>
      </w:r>
      <w:r w:rsidR="00AE7F8E">
        <w:rPr>
          <w:sz w:val="26"/>
          <w:szCs w:val="26"/>
        </w:rPr>
        <w:t>.</w:t>
      </w:r>
    </w:p>
    <w:p w:rsidR="008153AE" w:rsidRDefault="00DA15D9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53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поселении </w:t>
      </w:r>
      <w:r w:rsidR="008153AE">
        <w:rPr>
          <w:sz w:val="26"/>
          <w:szCs w:val="26"/>
        </w:rPr>
        <w:t xml:space="preserve">остаётся актуальным вопрос развития малого бизнеса в социальной и бытовой сфере, в сфере жилищно-коммунального хозяйства, здравоохранения, образования, производственной сфере, сфере народного художественного промысла и </w:t>
      </w:r>
      <w:r w:rsidR="008153AE">
        <w:rPr>
          <w:sz w:val="26"/>
          <w:szCs w:val="26"/>
        </w:rPr>
        <w:lastRenderedPageBreak/>
        <w:t xml:space="preserve">мастерства, сфере </w:t>
      </w:r>
      <w:proofErr w:type="spellStart"/>
      <w:r w:rsidR="008153AE">
        <w:rPr>
          <w:sz w:val="26"/>
          <w:szCs w:val="26"/>
        </w:rPr>
        <w:t>самозанятости</w:t>
      </w:r>
      <w:proofErr w:type="spellEnd"/>
      <w:r w:rsidR="008153AE">
        <w:rPr>
          <w:sz w:val="26"/>
          <w:szCs w:val="26"/>
        </w:rPr>
        <w:t xml:space="preserve"> граждан, а также в развитии туризма, в том числе сельского.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A15D9">
        <w:rPr>
          <w:sz w:val="26"/>
          <w:szCs w:val="26"/>
        </w:rPr>
        <w:t xml:space="preserve">Усадищенское </w:t>
      </w:r>
      <w:r>
        <w:rPr>
          <w:sz w:val="26"/>
          <w:szCs w:val="26"/>
        </w:rPr>
        <w:t xml:space="preserve">сельское поселение обладает туристскими ресурсами. Однако, пока еще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  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приоритетными (льготными) сферами развития малого и среднего бизнеса для муниципального образования </w:t>
      </w:r>
      <w:r w:rsidR="00DA15D9">
        <w:rPr>
          <w:sz w:val="26"/>
          <w:szCs w:val="26"/>
        </w:rPr>
        <w:t>Усадищенское</w:t>
      </w:r>
      <w:r>
        <w:rPr>
          <w:sz w:val="26"/>
          <w:szCs w:val="26"/>
        </w:rPr>
        <w:t xml:space="preserve"> сельское поселение будут:  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>- производственная сфера;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>- социально значимые виды деятельности (образование, здравоохранение, физическая культура, спорт, а также социальное предпринимательство);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>- туризм;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>- жилищно-коммунальное хозяйство, предоставление бытовых услуг населению;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>-  сфера народного художественного промысла и мастерства;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 xml:space="preserve">- </w:t>
      </w:r>
      <w:proofErr w:type="spellStart"/>
      <w:r w:rsidRPr="00B94963">
        <w:rPr>
          <w:sz w:val="26"/>
          <w:szCs w:val="26"/>
        </w:rPr>
        <w:t>самозанятость</w:t>
      </w:r>
      <w:proofErr w:type="spellEnd"/>
      <w:r w:rsidRPr="00B94963">
        <w:rPr>
          <w:sz w:val="26"/>
          <w:szCs w:val="26"/>
        </w:rPr>
        <w:t xml:space="preserve"> населения;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>- развитие сельскохозяйственного производства;</w:t>
      </w:r>
    </w:p>
    <w:p w:rsidR="008153AE" w:rsidRPr="00B94963" w:rsidRDefault="008153AE" w:rsidP="008153AE">
      <w:pPr>
        <w:jc w:val="both"/>
        <w:rPr>
          <w:sz w:val="26"/>
          <w:szCs w:val="26"/>
        </w:rPr>
      </w:pPr>
      <w:r w:rsidRPr="00B94963">
        <w:rPr>
          <w:sz w:val="26"/>
          <w:szCs w:val="26"/>
        </w:rPr>
        <w:t xml:space="preserve">- развитие информационно-коммуникационных технологий. </w:t>
      </w:r>
    </w:p>
    <w:p w:rsidR="008153AE" w:rsidRDefault="008153AE" w:rsidP="008153AE">
      <w:pPr>
        <w:jc w:val="both"/>
        <w:rPr>
          <w:b/>
          <w:sz w:val="26"/>
          <w:szCs w:val="26"/>
        </w:rPr>
      </w:pPr>
    </w:p>
    <w:p w:rsidR="008153AE" w:rsidRPr="00963938" w:rsidRDefault="008153AE" w:rsidP="008153AE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и задачи Программы</w:t>
      </w:r>
    </w:p>
    <w:p w:rsidR="008153AE" w:rsidRDefault="008153AE" w:rsidP="008153AE">
      <w:pPr>
        <w:jc w:val="both"/>
        <w:rPr>
          <w:b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</w:t>
      </w:r>
      <w:r>
        <w:rPr>
          <w:b/>
          <w:bCs/>
          <w:i/>
          <w:sz w:val="26"/>
          <w:szCs w:val="26"/>
          <w:u w:val="single"/>
        </w:rPr>
        <w:t>Целью</w:t>
      </w:r>
      <w:r>
        <w:rPr>
          <w:b/>
          <w:i/>
          <w:sz w:val="26"/>
          <w:szCs w:val="26"/>
          <w:u w:val="single"/>
        </w:rPr>
        <w:t xml:space="preserve"> Программы </w:t>
      </w:r>
      <w:r>
        <w:rPr>
          <w:b/>
          <w:i/>
          <w:sz w:val="26"/>
          <w:szCs w:val="26"/>
        </w:rPr>
        <w:t xml:space="preserve">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</w:t>
      </w:r>
      <w:r w:rsidR="00BE51E1">
        <w:rPr>
          <w:b/>
          <w:i/>
          <w:sz w:val="26"/>
          <w:szCs w:val="26"/>
        </w:rPr>
        <w:t>Усадищенское</w:t>
      </w:r>
      <w:r>
        <w:rPr>
          <w:b/>
          <w:i/>
          <w:sz w:val="26"/>
          <w:szCs w:val="26"/>
        </w:rPr>
        <w:t xml:space="preserve"> сел</w:t>
      </w:r>
      <w:r w:rsidR="00BE51E1">
        <w:rPr>
          <w:b/>
          <w:i/>
          <w:sz w:val="26"/>
          <w:szCs w:val="26"/>
        </w:rPr>
        <w:t>ьское поселение</w:t>
      </w:r>
      <w:r>
        <w:rPr>
          <w:b/>
          <w:sz w:val="26"/>
          <w:szCs w:val="26"/>
        </w:rPr>
        <w:t>.</w:t>
      </w:r>
    </w:p>
    <w:p w:rsidR="008153AE" w:rsidRDefault="008153AE" w:rsidP="008153AE">
      <w:pPr>
        <w:jc w:val="both"/>
        <w:rPr>
          <w:b/>
          <w:i/>
          <w:sz w:val="10"/>
          <w:szCs w:val="26"/>
        </w:rPr>
      </w:pPr>
    </w:p>
    <w:p w:rsidR="008153AE" w:rsidRDefault="008153AE" w:rsidP="008153AE">
      <w:pPr>
        <w:pStyle w:val="31"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достижения поставленной цели должны быть решены следующие задачи:</w:t>
      </w:r>
    </w:p>
    <w:p w:rsidR="008153AE" w:rsidRDefault="008153AE" w:rsidP="008153A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8153AE" w:rsidRDefault="008153AE" w:rsidP="008153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8153AE" w:rsidRDefault="008153AE" w:rsidP="008153A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деловой активности населения за счет повышения интереса к предпринимательской деятельности;</w:t>
      </w:r>
    </w:p>
    <w:p w:rsidR="008153AE" w:rsidRDefault="008153AE" w:rsidP="008153AE">
      <w:pPr>
        <w:ind w:firstLine="709"/>
        <w:jc w:val="both"/>
        <w:rPr>
          <w:sz w:val="26"/>
          <w:szCs w:val="26"/>
        </w:rPr>
      </w:pPr>
      <w:r>
        <w:rPr>
          <w:color w:val="333333"/>
          <w:szCs w:val="27"/>
        </w:rPr>
        <w:t>- решение социальных проблем силами бизнеса, создание социального блага;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sz w:val="26"/>
          <w:szCs w:val="26"/>
        </w:rPr>
        <w:t xml:space="preserve">            - улучшение стартовых условий для предпринимательской деятельности представителям социально незащищенных слоев населения и молодежи, а также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граждан;</w:t>
      </w:r>
    </w:p>
    <w:p w:rsidR="008153AE" w:rsidRDefault="008153AE" w:rsidP="008153AE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информационно-консультационной поддержки субъектов малого предпринимательства;</w:t>
      </w:r>
    </w:p>
    <w:p w:rsidR="008153AE" w:rsidRDefault="008153AE" w:rsidP="008153AE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8153AE" w:rsidRDefault="008153AE" w:rsidP="008153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механизмов, обеспечивающих   доступ субъектов малого и среднего предпринимательства к материальным ресурсам;</w:t>
      </w:r>
    </w:p>
    <w:p w:rsidR="008153AE" w:rsidRDefault="008153AE" w:rsidP="008153AE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- 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</w:t>
      </w:r>
      <w:r w:rsidR="00BE51E1">
        <w:rPr>
          <w:sz w:val="26"/>
          <w:szCs w:val="26"/>
        </w:rPr>
        <w:t>Усадищенское</w:t>
      </w:r>
      <w:r>
        <w:rPr>
          <w:sz w:val="26"/>
          <w:szCs w:val="26"/>
        </w:rPr>
        <w:t xml:space="preserve"> сельское поселение» сферах развития;</w:t>
      </w:r>
    </w:p>
    <w:p w:rsidR="008153AE" w:rsidRDefault="008153AE" w:rsidP="008153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153AE" w:rsidRDefault="008153AE" w:rsidP="008153AE">
      <w:pPr>
        <w:rPr>
          <w:sz w:val="26"/>
          <w:szCs w:val="26"/>
        </w:rPr>
      </w:pPr>
    </w:p>
    <w:p w:rsidR="008153AE" w:rsidRPr="00963938" w:rsidRDefault="008153AE" w:rsidP="008153AE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Программы</w:t>
      </w:r>
    </w:p>
    <w:p w:rsidR="008153AE" w:rsidRDefault="008153AE" w:rsidP="008153AE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Мероприятия Программы представлены в Плане мероприятий Программы (Приложение 1) и направлены на решение следующих задач: </w:t>
      </w:r>
    </w:p>
    <w:p w:rsidR="008153AE" w:rsidRDefault="008153AE" w:rsidP="008153AE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4.1. Обеспечение консультационной, организационно-методической и информационной поддержки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  <w:tab w:val="num" w:pos="114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в проведении семинаров для субъектов малого и среднего предпринимательства, социального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предпринимательства, социального предпринимательства на территории муниципального образования </w:t>
      </w:r>
      <w:r w:rsidR="00DA15D9">
        <w:rPr>
          <w:rFonts w:ascii="Times New Roman" w:hAnsi="Times New Roman" w:cs="Times New Roman"/>
          <w:sz w:val="26"/>
          <w:szCs w:val="26"/>
        </w:rPr>
        <w:t>Усадищенское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поселения и публикация в газете «</w:t>
      </w:r>
      <w:r w:rsidR="00DA15D9">
        <w:rPr>
          <w:rFonts w:ascii="Times New Roman" w:hAnsi="Times New Roman" w:cs="Times New Roman"/>
          <w:sz w:val="26"/>
          <w:szCs w:val="26"/>
        </w:rPr>
        <w:t>Провинция</w:t>
      </w:r>
      <w:r>
        <w:rPr>
          <w:rFonts w:ascii="Times New Roman" w:hAnsi="Times New Roman" w:cs="Times New Roman"/>
          <w:sz w:val="26"/>
          <w:szCs w:val="26"/>
        </w:rPr>
        <w:t xml:space="preserve">» цикла статей, посвященных вопросам развития малого и среднего предпринимательства, социального предпринимательства на территории муниципального образования </w:t>
      </w:r>
      <w:r w:rsidR="00DA15D9">
        <w:rPr>
          <w:rFonts w:ascii="Times New Roman" w:hAnsi="Times New Roman" w:cs="Times New Roman"/>
          <w:sz w:val="26"/>
          <w:szCs w:val="26"/>
        </w:rPr>
        <w:t>Усадище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поселение;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r w:rsidR="00DA15D9">
        <w:rPr>
          <w:rFonts w:ascii="Times New Roman" w:hAnsi="Times New Roman" w:cs="Times New Roman"/>
          <w:sz w:val="26"/>
          <w:szCs w:val="26"/>
        </w:rPr>
        <w:t>Усадищенское 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(круглые столы, тематические выставки, ярмарки, местные праздники, конкурсы);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предпринимательства, социального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153AE" w:rsidRDefault="008153AE" w:rsidP="008153AE">
      <w:pPr>
        <w:pStyle w:val="ConsNormal"/>
        <w:widowControl/>
        <w:numPr>
          <w:ilvl w:val="0"/>
          <w:numId w:val="4"/>
        </w:numPr>
        <w:tabs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Консультирование представителей в сфере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незащищённых слоёв населения и молодёжи по общим вопросам ведения предпринимательской деятельности; </w:t>
      </w:r>
    </w:p>
    <w:p w:rsidR="008153AE" w:rsidRPr="00963938" w:rsidRDefault="008153AE" w:rsidP="00963938">
      <w:pPr>
        <w:numPr>
          <w:ilvl w:val="0"/>
          <w:numId w:val="4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развитию информационно-коммуникационных технологий в сфере малого и среднего предпринимательства, а также социального предпринимательства.</w:t>
      </w:r>
    </w:p>
    <w:p w:rsidR="008153AE" w:rsidRDefault="008153AE" w:rsidP="008153A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8153AE" w:rsidRDefault="008153AE" w:rsidP="008153AE">
      <w:pPr>
        <w:pStyle w:val="ConsNormal"/>
        <w:widowControl/>
        <w:numPr>
          <w:ilvl w:val="0"/>
          <w:numId w:val="5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в обучении основам ведения бизнеса представителей субъектов малого и среднего бизнеса, работающих менее 2-х лет,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незащищённых слоёв населения и молодёжи, основам предпринимательства с использованием Учебного курса «Успешный предприниматель» модуль Программы «Введение в предпринимательство». </w:t>
      </w:r>
    </w:p>
    <w:p w:rsidR="008153AE" w:rsidRDefault="008153AE" w:rsidP="008153AE">
      <w:pPr>
        <w:pStyle w:val="ConsNormal"/>
        <w:widowControl/>
        <w:numPr>
          <w:ilvl w:val="0"/>
          <w:numId w:val="5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:rsidR="008153AE" w:rsidRPr="00963938" w:rsidRDefault="008153AE" w:rsidP="0096393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технологий.</w:t>
      </w:r>
    </w:p>
    <w:p w:rsidR="008153AE" w:rsidRPr="00963938" w:rsidRDefault="008153AE" w:rsidP="00963938">
      <w:pPr>
        <w:numPr>
          <w:ilvl w:val="1"/>
          <w:numId w:val="3"/>
        </w:numPr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8153AE" w:rsidRDefault="008153AE" w:rsidP="008153AE">
      <w:pPr>
        <w:numPr>
          <w:ilvl w:val="0"/>
          <w:numId w:val="6"/>
        </w:numPr>
        <w:tabs>
          <w:tab w:val="left" w:pos="180"/>
          <w:tab w:val="left" w:pos="1080"/>
        </w:tabs>
        <w:ind w:hanging="18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Проведение на территории муниципального образования </w:t>
      </w:r>
      <w:proofErr w:type="spellStart"/>
      <w:r w:rsidR="00DA15D9">
        <w:rPr>
          <w:bCs/>
          <w:iCs/>
          <w:sz w:val="26"/>
          <w:szCs w:val="26"/>
        </w:rPr>
        <w:t>Усадищенское</w:t>
      </w:r>
      <w:proofErr w:type="spellEnd"/>
      <w:r w:rsidR="00DA15D9">
        <w:rPr>
          <w:bCs/>
          <w:iCs/>
          <w:sz w:val="26"/>
          <w:szCs w:val="26"/>
        </w:rPr>
        <w:t xml:space="preserve"> сельское поселение</w:t>
      </w:r>
      <w:r>
        <w:rPr>
          <w:bCs/>
          <w:iCs/>
          <w:sz w:val="26"/>
          <w:szCs w:val="26"/>
        </w:rPr>
        <w:t xml:space="preserve"> выставочно-ярмарочных мероприятий, конкурсов, местных праздников;</w:t>
      </w:r>
    </w:p>
    <w:p w:rsidR="008153AE" w:rsidRDefault="008153AE" w:rsidP="008153AE">
      <w:pPr>
        <w:numPr>
          <w:ilvl w:val="0"/>
          <w:numId w:val="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Организация участия представителей малого и среднего предпринимательства, социального предпринимательства муниципального образования </w:t>
      </w:r>
      <w:r w:rsidR="00DA15D9">
        <w:rPr>
          <w:bCs/>
          <w:iCs/>
          <w:sz w:val="26"/>
          <w:szCs w:val="26"/>
        </w:rPr>
        <w:t>Усадищенское сельское поселение</w:t>
      </w:r>
      <w:r>
        <w:rPr>
          <w:bCs/>
          <w:iCs/>
          <w:sz w:val="26"/>
          <w:szCs w:val="26"/>
        </w:rPr>
        <w:t xml:space="preserve"> в районных семинарах;</w:t>
      </w:r>
    </w:p>
    <w:p w:rsidR="008153AE" w:rsidRPr="00963938" w:rsidRDefault="008153AE" w:rsidP="00963938">
      <w:pPr>
        <w:numPr>
          <w:ilvl w:val="0"/>
          <w:numId w:val="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Организация участия представителей   малого и среднего предпринимательства, социального предпринимательства в районных и областных конференциях, фестивалях, чемпионатах, выставочно-ярмарочных мероприятиях.</w:t>
      </w:r>
    </w:p>
    <w:p w:rsidR="008153AE" w:rsidRDefault="008153AE" w:rsidP="008153AE">
      <w:pPr>
        <w:numPr>
          <w:ilvl w:val="1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Содействие в устранении административных барьеров и препятствий,</w:t>
      </w:r>
    </w:p>
    <w:p w:rsidR="008153AE" w:rsidRDefault="008153AE" w:rsidP="00963938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сдерживающих развитие предпринимательства</w:t>
      </w:r>
    </w:p>
    <w:p w:rsidR="008153AE" w:rsidRDefault="008153AE" w:rsidP="008153AE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мониторинга проблем и препятствий, сдерживающих развитие малого и среднего предпринимательства, социального предпринимательства;</w:t>
      </w:r>
    </w:p>
    <w:p w:rsidR="008153AE" w:rsidRPr="00963938" w:rsidRDefault="008153AE" w:rsidP="0096393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встреч, круглых столов для представителей субъектов малого предпринимательства, социального предпринимательства с участием контролирующих органов, представителей власти.</w:t>
      </w:r>
    </w:p>
    <w:p w:rsidR="008153AE" w:rsidRDefault="008153AE" w:rsidP="00963938">
      <w:p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4.5. Оказание имущественной поддержки субъектам малого</w:t>
      </w:r>
      <w:r w:rsidR="00963938">
        <w:rPr>
          <w:b/>
          <w:sz w:val="26"/>
          <w:szCs w:val="26"/>
        </w:rPr>
        <w:t xml:space="preserve"> и среднего предпринимательства</w:t>
      </w:r>
    </w:p>
    <w:p w:rsidR="008153AE" w:rsidRDefault="008153AE" w:rsidP="008153AE">
      <w:pPr>
        <w:pStyle w:val="ConsNormal"/>
        <w:widowControl/>
        <w:numPr>
          <w:ilvl w:val="0"/>
          <w:numId w:val="9"/>
        </w:numPr>
        <w:tabs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</w:t>
      </w:r>
      <w:r w:rsidR="00D93F4B">
        <w:rPr>
          <w:rFonts w:ascii="Times New Roman" w:hAnsi="Times New Roman" w:cs="Times New Roman"/>
          <w:sz w:val="26"/>
          <w:szCs w:val="26"/>
        </w:rPr>
        <w:t>Усадищенское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областях на льготных условиях.</w:t>
      </w:r>
    </w:p>
    <w:p w:rsidR="008153AE" w:rsidRDefault="008153AE" w:rsidP="008153AE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53AE" w:rsidRPr="00963938" w:rsidRDefault="008153AE" w:rsidP="008153AE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мероприятий Программы</w:t>
      </w:r>
    </w:p>
    <w:p w:rsidR="008153AE" w:rsidRDefault="008153AE" w:rsidP="008153AE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При разработке Программы учитывались результаты анализа текущего состояния, проблемы и особенности развития малого предпринимательства в муниципальном образовании</w:t>
      </w:r>
      <w:r w:rsidR="00D93F4B">
        <w:rPr>
          <w:sz w:val="26"/>
          <w:szCs w:val="26"/>
        </w:rPr>
        <w:t xml:space="preserve"> Усадищенское</w:t>
      </w:r>
      <w:r>
        <w:rPr>
          <w:sz w:val="26"/>
          <w:szCs w:val="26"/>
        </w:rPr>
        <w:t xml:space="preserve"> сельское поселение.</w:t>
      </w:r>
    </w:p>
    <w:p w:rsidR="008153AE" w:rsidRDefault="008153AE" w:rsidP="008153AE">
      <w:pPr>
        <w:pStyle w:val="a9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трех лет могут быть направлены на государственную поддержку развития малого предпринимательства муниципального образования </w:t>
      </w:r>
      <w:r w:rsidR="00D93F4B">
        <w:rPr>
          <w:sz w:val="26"/>
          <w:szCs w:val="26"/>
        </w:rPr>
        <w:t>Усадищенское сельское поселение</w:t>
      </w:r>
      <w:r>
        <w:rPr>
          <w:sz w:val="26"/>
          <w:szCs w:val="26"/>
        </w:rPr>
        <w:t>, а также возможностью привлечения для реализации мероприятий Программы средств  бюджета Ленинградской области.</w:t>
      </w:r>
    </w:p>
    <w:p w:rsidR="008153AE" w:rsidRDefault="008153AE" w:rsidP="008153AE">
      <w:pPr>
        <w:pStyle w:val="a9"/>
        <w:jc w:val="left"/>
        <w:rPr>
          <w:b/>
          <w:sz w:val="26"/>
          <w:szCs w:val="26"/>
        </w:rPr>
      </w:pPr>
    </w:p>
    <w:p w:rsidR="008153AE" w:rsidRPr="00963938" w:rsidRDefault="008153AE" w:rsidP="008153AE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 Программы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Основным источником финансирования мероприятий Программы являются средства местного бюджета, использование которых отражено в плане реализации мероприятий Программы (Приложение 2 к Постановлению).Финансовые средства для финансирования Программы возможно включать за счет привлеченных средств коммерческих и </w:t>
      </w:r>
      <w:r>
        <w:rPr>
          <w:sz w:val="26"/>
          <w:szCs w:val="26"/>
        </w:rPr>
        <w:lastRenderedPageBreak/>
        <w:t>некоммерческих структур, объединений предпринимателей, участвующих в ее осуществлении.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Выделение бюджетных средств на реализацию Программы на каждый финансовый год (в течение 2020-2022 годов) рассматривается перед принятием Советом депутатов муниципального образования </w:t>
      </w:r>
      <w:proofErr w:type="spellStart"/>
      <w:r w:rsidR="00963938">
        <w:rPr>
          <w:sz w:val="26"/>
          <w:szCs w:val="26"/>
        </w:rPr>
        <w:t>Усадищенское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Волховского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бюдж</w:t>
      </w:r>
      <w:r w:rsidR="00D93F4B">
        <w:rPr>
          <w:sz w:val="26"/>
          <w:szCs w:val="26"/>
        </w:rPr>
        <w:t xml:space="preserve">ета муниципального образования Усадищенское </w:t>
      </w:r>
      <w:r>
        <w:rPr>
          <w:sz w:val="26"/>
          <w:szCs w:val="26"/>
        </w:rPr>
        <w:t>сельское поселение Волховского муниципального района Ленинградской области на очередной финансовый год, исходя из сложившейся экономической ситуации.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Всего на реализацию комплекса программных мероприятий предусмотрено выделение средств местного бюджета муниципального образования </w:t>
      </w:r>
      <w:r w:rsidR="00D93F4B">
        <w:rPr>
          <w:sz w:val="26"/>
          <w:szCs w:val="26"/>
        </w:rPr>
        <w:t xml:space="preserve">Усадищенское </w:t>
      </w:r>
      <w:r w:rsidR="00963938">
        <w:rPr>
          <w:sz w:val="26"/>
          <w:szCs w:val="26"/>
        </w:rPr>
        <w:t>сельское поселение» в объеме  13,2</w:t>
      </w:r>
      <w:r>
        <w:rPr>
          <w:sz w:val="26"/>
          <w:szCs w:val="26"/>
        </w:rPr>
        <w:t xml:space="preserve"> тыс. рублей, в том числе:</w:t>
      </w:r>
    </w:p>
    <w:p w:rsidR="008153AE" w:rsidRDefault="00963938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2023</w:t>
      </w:r>
      <w:r w:rsidR="008153AE">
        <w:rPr>
          <w:sz w:val="26"/>
          <w:szCs w:val="26"/>
        </w:rPr>
        <w:t xml:space="preserve"> году -</w:t>
      </w:r>
      <w:r w:rsidR="00D93F4B">
        <w:rPr>
          <w:sz w:val="26"/>
          <w:szCs w:val="26"/>
        </w:rPr>
        <w:t>4</w:t>
      </w:r>
      <w:r>
        <w:rPr>
          <w:sz w:val="26"/>
          <w:szCs w:val="26"/>
        </w:rPr>
        <w:t>,4 тыс. рублей, в 2024</w:t>
      </w:r>
      <w:r w:rsidR="008153AE">
        <w:rPr>
          <w:sz w:val="26"/>
          <w:szCs w:val="26"/>
        </w:rPr>
        <w:t xml:space="preserve"> году -</w:t>
      </w:r>
      <w:r w:rsidR="00D93F4B">
        <w:rPr>
          <w:sz w:val="26"/>
          <w:szCs w:val="26"/>
        </w:rPr>
        <w:t>4</w:t>
      </w:r>
      <w:r>
        <w:rPr>
          <w:sz w:val="26"/>
          <w:szCs w:val="26"/>
        </w:rPr>
        <w:t>,4 тыс. рублей, в 2025</w:t>
      </w:r>
      <w:r w:rsidR="008153AE">
        <w:rPr>
          <w:sz w:val="26"/>
          <w:szCs w:val="26"/>
        </w:rPr>
        <w:t xml:space="preserve"> году -</w:t>
      </w:r>
      <w:r w:rsidR="00D93F4B">
        <w:rPr>
          <w:sz w:val="26"/>
          <w:szCs w:val="26"/>
        </w:rPr>
        <w:t>4</w:t>
      </w:r>
      <w:r>
        <w:rPr>
          <w:sz w:val="26"/>
          <w:szCs w:val="26"/>
        </w:rPr>
        <w:t xml:space="preserve">,4 </w:t>
      </w:r>
      <w:r w:rsidR="008153AE">
        <w:rPr>
          <w:sz w:val="26"/>
          <w:szCs w:val="26"/>
        </w:rPr>
        <w:t>тыс. рублей.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разделам Программы средства бюджета муниципального образования </w:t>
      </w:r>
      <w:r w:rsidR="00D93F4B">
        <w:rPr>
          <w:sz w:val="26"/>
          <w:szCs w:val="26"/>
        </w:rPr>
        <w:t xml:space="preserve">Усадищенское </w:t>
      </w:r>
      <w:r>
        <w:rPr>
          <w:sz w:val="26"/>
          <w:szCs w:val="26"/>
        </w:rPr>
        <w:t>сельское поселение» распределены следующим образом:</w:t>
      </w:r>
    </w:p>
    <w:p w:rsidR="008153AE" w:rsidRDefault="008153AE" w:rsidP="008153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«Расширение доступа субъектов малого и среднего предпринимательства к материальным ресурсам» - не требует финансирования;</w:t>
      </w:r>
    </w:p>
    <w:p w:rsidR="008153AE" w:rsidRDefault="008153AE" w:rsidP="008153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2.«Обеспечение консультационной, организационно-методической и информационной поддержки» -</w:t>
      </w:r>
      <w:r w:rsidR="00CC0946">
        <w:rPr>
          <w:sz w:val="26"/>
          <w:szCs w:val="26"/>
        </w:rPr>
        <w:t>6</w:t>
      </w:r>
      <w:r w:rsidR="00963938">
        <w:rPr>
          <w:sz w:val="26"/>
          <w:szCs w:val="26"/>
        </w:rPr>
        <w:t> 6</w:t>
      </w:r>
      <w:r>
        <w:rPr>
          <w:sz w:val="26"/>
          <w:szCs w:val="26"/>
        </w:rPr>
        <w:t>00 рублей;</w:t>
      </w:r>
    </w:p>
    <w:p w:rsidR="008153AE" w:rsidRDefault="008153AE" w:rsidP="008153AE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«Содействие росту конкурентоспособности и продвижению продукции субъектов малого и среднего предпринимательства на товарные рынки» - </w:t>
      </w:r>
      <w:r w:rsidR="00AC0680">
        <w:rPr>
          <w:rFonts w:ascii="Times New Roman" w:hAnsi="Times New Roman" w:cs="Times New Roman"/>
          <w:sz w:val="26"/>
          <w:szCs w:val="26"/>
        </w:rPr>
        <w:t>6</w:t>
      </w:r>
      <w:r w:rsidR="00B94963">
        <w:rPr>
          <w:rFonts w:ascii="Times New Roman" w:hAnsi="Times New Roman" w:cs="Times New Roman"/>
          <w:sz w:val="26"/>
          <w:szCs w:val="26"/>
        </w:rPr>
        <w:t xml:space="preserve"> 600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153AE" w:rsidRDefault="008153AE" w:rsidP="008153AE">
      <w:pPr>
        <w:pStyle w:val="a7"/>
        <w:jc w:val="center"/>
        <w:outlineLvl w:val="0"/>
        <w:rPr>
          <w:b/>
          <w:sz w:val="26"/>
          <w:szCs w:val="26"/>
        </w:rPr>
      </w:pPr>
    </w:p>
    <w:p w:rsidR="008153AE" w:rsidRPr="00963938" w:rsidRDefault="008153AE" w:rsidP="00963938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Анализ состояния малого и среднего предпринимательства, демографическая ситуация и развитие экономики муниципального образования </w:t>
      </w:r>
      <w:r w:rsidR="002247BA">
        <w:rPr>
          <w:sz w:val="26"/>
          <w:szCs w:val="26"/>
        </w:rPr>
        <w:t xml:space="preserve">Усадищенское сельское поселение </w:t>
      </w:r>
      <w:r>
        <w:rPr>
          <w:sz w:val="26"/>
          <w:szCs w:val="26"/>
        </w:rPr>
        <w:t>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153AE" w:rsidRDefault="008153AE" w:rsidP="008153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Реализация Программы позволит проводить эффективную  политику муниципального образования  </w:t>
      </w:r>
      <w:r w:rsidR="00AC0680" w:rsidRPr="00AC0680">
        <w:rPr>
          <w:rFonts w:ascii="Times New Roman" w:hAnsi="Times New Roman" w:cs="Times New Roman"/>
          <w:sz w:val="24"/>
          <w:szCs w:val="24"/>
        </w:rPr>
        <w:t>Усадищенское</w:t>
      </w:r>
      <w:r w:rsidR="00AC0680" w:rsidRPr="00AC0680">
        <w:rPr>
          <w:sz w:val="22"/>
          <w:szCs w:val="22"/>
        </w:rPr>
        <w:t xml:space="preserve"> </w:t>
      </w:r>
      <w:r w:rsidR="00AC0680">
        <w:rPr>
          <w:rFonts w:ascii="Times New Roman" w:hAnsi="Times New Roman" w:cs="Times New Roman"/>
          <w:sz w:val="26"/>
          <w:szCs w:val="26"/>
        </w:rPr>
        <w:t>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, направленную на создание благоприятных условий для развития и устойчивого функционирования малого и среднего предпринимательства, социального предпринимательства, способствующую увеличению оборота малых и средних  предприятий, социальных предприятий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:rsidR="008153AE" w:rsidRDefault="008153AE" w:rsidP="008153AE">
      <w:pPr>
        <w:pStyle w:val="a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также возможностью привлечения для реализации мероприятий Программы средств федерального и регионального бюджетов.</w:t>
      </w:r>
    </w:p>
    <w:p w:rsidR="008153AE" w:rsidRDefault="008153AE" w:rsidP="008153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Реализация комплекса программных мероприятий, предусмотренных разделом 1 плана мероприятий Программы </w:t>
      </w:r>
      <w:r>
        <w:rPr>
          <w:rFonts w:ascii="Times New Roman" w:hAnsi="Times New Roman" w:cs="Times New Roman"/>
          <w:i/>
          <w:sz w:val="26"/>
          <w:szCs w:val="26"/>
        </w:rPr>
        <w:t>"Расширение доступа субъектов малого и среднего предпринимательства к материальным ресурсам"</w:t>
      </w:r>
      <w:r>
        <w:rPr>
          <w:rFonts w:ascii="Times New Roman" w:hAnsi="Times New Roman" w:cs="Times New Roman"/>
          <w:sz w:val="26"/>
          <w:szCs w:val="26"/>
        </w:rPr>
        <w:t>, позволит:</w:t>
      </w:r>
    </w:p>
    <w:p w:rsidR="008153AE" w:rsidRDefault="008153AE" w:rsidP="0081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содействовать в обеспечении материальной поддержки субъектов малого и среднего предпринимательства, в том числе для ведения деятельности в приоритетных для муниципального образования </w:t>
      </w:r>
      <w:r w:rsidR="00AC0680">
        <w:rPr>
          <w:rFonts w:ascii="Times New Roman" w:hAnsi="Times New Roman" w:cs="Times New Roman"/>
          <w:sz w:val="26"/>
          <w:szCs w:val="26"/>
        </w:rPr>
        <w:t>Усадищен</w:t>
      </w:r>
      <w:r w:rsidR="00AC0680" w:rsidRPr="00AC0680">
        <w:rPr>
          <w:rFonts w:ascii="Times New Roman" w:hAnsi="Times New Roman" w:cs="Times New Roman"/>
          <w:sz w:val="26"/>
          <w:szCs w:val="26"/>
        </w:rPr>
        <w:t>ское</w:t>
      </w:r>
      <w:r w:rsidR="00AC0680">
        <w:rPr>
          <w:sz w:val="26"/>
          <w:szCs w:val="26"/>
        </w:rPr>
        <w:t xml:space="preserve"> </w:t>
      </w:r>
      <w:r w:rsidR="00AC0680">
        <w:rPr>
          <w:rFonts w:ascii="Times New Roman" w:hAnsi="Times New Roman" w:cs="Times New Roman"/>
          <w:sz w:val="26"/>
          <w:szCs w:val="26"/>
        </w:rPr>
        <w:t>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сферах развития малого предпринимательства, а также начинающим предпринимателям;</w:t>
      </w:r>
    </w:p>
    <w:p w:rsidR="008153AE" w:rsidRDefault="008153AE" w:rsidP="0081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достигнуть роста оборота субъектов малого и среднего предпринимательства, получивших материальную поддержку;  </w:t>
      </w:r>
    </w:p>
    <w:p w:rsidR="008153AE" w:rsidRDefault="008153AE" w:rsidP="0081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увеличить объем инвестиций в основной капитал субъектов малого и среднего предпринимательства, получивших финансовую и материальную поддержку.</w:t>
      </w:r>
    </w:p>
    <w:p w:rsidR="008153AE" w:rsidRDefault="008153AE" w:rsidP="008153AE">
      <w:pPr>
        <w:pStyle w:val="a9"/>
        <w:ind w:firstLine="0"/>
        <w:rPr>
          <w:b/>
          <w:color w:val="0000FF"/>
          <w:sz w:val="26"/>
          <w:szCs w:val="26"/>
        </w:rPr>
      </w:pPr>
      <w:r>
        <w:rPr>
          <w:sz w:val="26"/>
          <w:szCs w:val="26"/>
        </w:rPr>
        <w:t xml:space="preserve">      Реализация комплекса мероприятий, предусмотренных разделом 2 плана мероприятий Программы </w:t>
      </w:r>
      <w:r>
        <w:rPr>
          <w:i/>
          <w:sz w:val="26"/>
          <w:szCs w:val="26"/>
        </w:rPr>
        <w:t>"Обеспечение консультационной, организационно-методической и информационной поддержки"</w:t>
      </w:r>
      <w:r>
        <w:rPr>
          <w:sz w:val="26"/>
          <w:szCs w:val="26"/>
        </w:rPr>
        <w:t>, позволит</w:t>
      </w:r>
      <w:r>
        <w:rPr>
          <w:color w:val="0000FF"/>
          <w:sz w:val="26"/>
          <w:szCs w:val="26"/>
        </w:rPr>
        <w:t xml:space="preserve">: </w:t>
      </w:r>
    </w:p>
    <w:p w:rsidR="008153AE" w:rsidRDefault="008153AE" w:rsidP="008153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предоставить на безвозмездной основе представителям социально-незащищенных слоев населения, молодежи, </w:t>
      </w:r>
      <w:proofErr w:type="spellStart"/>
      <w:r>
        <w:rPr>
          <w:sz w:val="26"/>
          <w:szCs w:val="26"/>
        </w:rPr>
        <w:t>самозанятым</w:t>
      </w:r>
      <w:proofErr w:type="spellEnd"/>
      <w:r>
        <w:rPr>
          <w:sz w:val="26"/>
          <w:szCs w:val="26"/>
        </w:rPr>
        <w:t xml:space="preserve"> гражданам,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муниципального образования </w:t>
      </w:r>
      <w:r w:rsidR="00AC0680">
        <w:rPr>
          <w:sz w:val="26"/>
          <w:szCs w:val="26"/>
        </w:rPr>
        <w:t xml:space="preserve">Усадищенское </w:t>
      </w:r>
      <w:r>
        <w:rPr>
          <w:sz w:val="26"/>
          <w:szCs w:val="26"/>
        </w:rPr>
        <w:t>сельское поселение сферах развития малого предпринимательства, услуги в форме индивидуальных консультаций, обучения и организационных семинаров;</w:t>
      </w:r>
    </w:p>
    <w:p w:rsidR="008153AE" w:rsidRDefault="008153AE" w:rsidP="008153AE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повысить доступность, качество и расширить спектр оказываемых субъектам малого предпринимательства услуг.</w:t>
      </w:r>
    </w:p>
    <w:p w:rsidR="008153AE" w:rsidRDefault="008153AE" w:rsidP="008153AE">
      <w:pPr>
        <w:pStyle w:val="a9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Реализация комплекса мероприятий, предусмотренных разделом 3 плана мероприятий Программы </w:t>
      </w:r>
      <w:r>
        <w:rPr>
          <w:i/>
          <w:sz w:val="26"/>
          <w:szCs w:val="26"/>
        </w:rPr>
        <w:t>"Содействие росту конкурентоспособности и продвижению продукции субъектов малого и среднего предпринимательства на товарные рынки"</w:t>
      </w:r>
      <w:r>
        <w:rPr>
          <w:sz w:val="26"/>
          <w:szCs w:val="26"/>
        </w:rPr>
        <w:t>, позволит:</w:t>
      </w:r>
    </w:p>
    <w:p w:rsidR="008153AE" w:rsidRDefault="008153AE" w:rsidP="008153AE">
      <w:pPr>
        <w:pStyle w:val="a9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>- оказать содействие росту конкурентоспособности субъектов малого и среднего предпринимательства;</w:t>
      </w:r>
    </w:p>
    <w:p w:rsidR="008153AE" w:rsidRDefault="008153AE" w:rsidP="008153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принять участие в межрегиональных и областных конкурсах, конференциях, выставочно-ярмарочных мероприятиях субъектов малого и среднего предпринимательства;</w:t>
      </w:r>
    </w:p>
    <w:p w:rsidR="008153AE" w:rsidRDefault="008153AE" w:rsidP="008153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развить навыки применения ИКТ у субъектов малого и среднего предпринимательства.</w:t>
      </w:r>
    </w:p>
    <w:p w:rsidR="008153AE" w:rsidRDefault="008153AE" w:rsidP="008153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153AE" w:rsidRPr="00963938" w:rsidRDefault="008153AE" w:rsidP="00963938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Состав, функции и полномочия участников реализации Программы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Главным распорядителем бюджетных средств, предназначенных для реализации мероприятий Программы, является Администрация муниципального образования </w:t>
      </w:r>
      <w:r w:rsidR="00AC0680">
        <w:rPr>
          <w:sz w:val="26"/>
          <w:szCs w:val="26"/>
        </w:rPr>
        <w:t>Усадищенское сельское поселение</w:t>
      </w:r>
      <w:r>
        <w:rPr>
          <w:sz w:val="26"/>
          <w:szCs w:val="26"/>
        </w:rPr>
        <w:t xml:space="preserve"> Волховского муниципального района Ленинградской области. </w:t>
      </w:r>
    </w:p>
    <w:p w:rsidR="008153AE" w:rsidRDefault="008153AE" w:rsidP="008153A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Исполнителями  Программы являются: </w:t>
      </w:r>
    </w:p>
    <w:p w:rsidR="008153AE" w:rsidRDefault="008153AE" w:rsidP="008153AE">
      <w:pPr>
        <w:pStyle w:val="a7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-Администрация муниципального образования </w:t>
      </w:r>
      <w:r w:rsidR="00AC0680">
        <w:rPr>
          <w:sz w:val="26"/>
          <w:szCs w:val="26"/>
        </w:rPr>
        <w:t xml:space="preserve">Усадищенское сельское поселение </w:t>
      </w:r>
      <w:r>
        <w:rPr>
          <w:sz w:val="26"/>
          <w:szCs w:val="26"/>
        </w:rPr>
        <w:t>Волховского муниципального района Ленинградской области.</w:t>
      </w:r>
    </w:p>
    <w:p w:rsidR="008153AE" w:rsidRDefault="008153AE" w:rsidP="008153A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153AE" w:rsidRDefault="008153AE" w:rsidP="008153AE">
      <w:pPr>
        <w:pStyle w:val="a7"/>
        <w:jc w:val="both"/>
        <w:rPr>
          <w:b/>
          <w:sz w:val="26"/>
          <w:szCs w:val="26"/>
        </w:rPr>
      </w:pPr>
    </w:p>
    <w:p w:rsidR="008153AE" w:rsidRPr="00963938" w:rsidRDefault="008153AE" w:rsidP="008153A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Условия и порядок оказания поддержки субъектам малого и среднего предпринимательства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1.Оказание поддержки субъектам малого и среднего предпринимательства, социального предпринимательства носит заявительный порядок обращения.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состоящие на налоговом учете в Межрайонной ИФНС РФ № 5 по Ленинградской области: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Документы, представляемые субъектами малого и среднего предпринимательства для оказания муниципальной поддержки: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заявление на получение соответствующего вида муниципальной поддержки;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153AE" w:rsidRDefault="008153AE" w:rsidP="008153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копию паспорта (для индивидуальных предпринимателей,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возмещения части затрат на участие в выставочно-ярмарочных мероприятиях на территории сельского поселения.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Возмещение субъектам малого и среднего предпринимательства части затрат на участие в выставочно-ярмарочных мероприятиях на территории сельского поселения не более 50 процентов стоимости стандартного </w:t>
      </w:r>
      <w:proofErr w:type="spellStart"/>
      <w:r>
        <w:rPr>
          <w:sz w:val="26"/>
          <w:szCs w:val="26"/>
        </w:rPr>
        <w:t>экспо</w:t>
      </w:r>
      <w:proofErr w:type="spellEnd"/>
      <w:r>
        <w:rPr>
          <w:sz w:val="26"/>
          <w:szCs w:val="26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Для возмещения части затрат на участие в выставочно-ярмарочных мероприятиях представляются следующие документы: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Копия договора аренды выставочных площадей;</w:t>
      </w:r>
    </w:p>
    <w:p w:rsidR="008153AE" w:rsidRDefault="008153AE" w:rsidP="00963938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выст</w:t>
      </w:r>
      <w:r w:rsidR="00963938">
        <w:rPr>
          <w:sz w:val="26"/>
          <w:szCs w:val="26"/>
        </w:rPr>
        <w:t>авочно-ярмарочных мероприятиях.</w:t>
      </w:r>
    </w:p>
    <w:p w:rsidR="008153AE" w:rsidRDefault="008153AE" w:rsidP="008153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Поддержка не может оказываться в отношении субъектов малого и среднего предпринимательства:</w:t>
      </w:r>
    </w:p>
    <w:p w:rsidR="008153AE" w:rsidRDefault="008153AE" w:rsidP="008153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являющихся кредитными организациями, страховыми организациями                           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153AE" w:rsidRDefault="008153AE" w:rsidP="008153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являющихся участниками соглашений о разделе продукции;</w:t>
      </w:r>
    </w:p>
    <w:p w:rsidR="008153AE" w:rsidRDefault="008153AE" w:rsidP="008153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осуществляющих предпринимательскую деятельность в сфере игорного бизнеса;</w:t>
      </w:r>
    </w:p>
    <w:p w:rsidR="008153AE" w:rsidRDefault="008153AE" w:rsidP="008153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являющихся в порядке, установленном </w:t>
      </w:r>
      <w:hyperlink r:id="rId7" w:history="1">
        <w:r>
          <w:rPr>
            <w:rStyle w:val="a3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</w:t>
      </w:r>
      <w:r>
        <w:rPr>
          <w:sz w:val="26"/>
          <w:szCs w:val="26"/>
        </w:rPr>
        <w:lastRenderedPageBreak/>
        <w:t>исключением случаев, предусмотренных международными договорами Российской Федерации.</w:t>
      </w:r>
    </w:p>
    <w:p w:rsidR="008153AE" w:rsidRDefault="008153AE" w:rsidP="00815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 оказании поддержки должно быть отказано, если:</w:t>
      </w:r>
    </w:p>
    <w:p w:rsidR="008153AE" w:rsidRDefault="008153AE" w:rsidP="00815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 неполный пакет документов, определенный согласно                                п.8.1. настоящего Порядка, или представлены недостоверные сведения и документы;</w:t>
      </w:r>
    </w:p>
    <w:p w:rsidR="008153AE" w:rsidRDefault="008153AE" w:rsidP="00815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выполнены условия оказания поддержки;</w:t>
      </w:r>
    </w:p>
    <w:p w:rsidR="008153AE" w:rsidRDefault="008153AE" w:rsidP="00815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                      не истекли;</w:t>
      </w:r>
    </w:p>
    <w:p w:rsidR="008153AE" w:rsidRDefault="008153AE" w:rsidP="009639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 дня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</w:t>
      </w:r>
      <w:r w:rsidR="00963938">
        <w:rPr>
          <w:sz w:val="26"/>
          <w:szCs w:val="26"/>
        </w:rPr>
        <w:t>жки, прошло менее чем три года.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3.Организация инфраструктуры поддержки субъектов малого и среднего предпринимательства – коммерческая или некоммерческая организация, которая осуществляет свою деятельность на территории сельского поселения, предоставляет,                   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инноваций промышленного производства, ремесленничества, выставочно-ярмарочной деятельности              и иные виды услуг) и имеет квалифицированный персонал.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     и среднего предпринимательства представляют следующие документы: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Устав;</w:t>
      </w:r>
    </w:p>
    <w:p w:rsidR="008153AE" w:rsidRDefault="008153AE" w:rsidP="008153AE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Свидетельство о государственной регистрации.</w:t>
      </w:r>
    </w:p>
    <w:p w:rsidR="008153AE" w:rsidRDefault="008153AE" w:rsidP="008153A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Предпочтение отдается организациям, финансирующим часть затрат на мероприятия               за счет собственных средств.</w:t>
      </w:r>
    </w:p>
    <w:p w:rsidR="008153AE" w:rsidRDefault="008153AE" w:rsidP="00963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                       и среднего предпринимательства, осуществляющим производство и реализацию подакцизных товаров, а также добычу и реализацию полезных ископаемых,                                 за исключением общераспро</w:t>
      </w:r>
      <w:r w:rsidR="00963938">
        <w:rPr>
          <w:sz w:val="26"/>
          <w:szCs w:val="26"/>
        </w:rPr>
        <w:t>страненных полезных ископаемых.</w:t>
      </w:r>
    </w:p>
    <w:p w:rsidR="008153AE" w:rsidRDefault="008153AE" w:rsidP="008153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4.Срок рассмотрения обращений субъектов малого и среднего предпринимательства</w:t>
      </w:r>
    </w:p>
    <w:p w:rsidR="008153AE" w:rsidRDefault="008153AE" w:rsidP="00815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течении пяти дней со дня его принятия.</w:t>
      </w:r>
    </w:p>
    <w:p w:rsidR="008153AE" w:rsidRDefault="008153AE" w:rsidP="008153AE">
      <w:pPr>
        <w:jc w:val="both"/>
        <w:rPr>
          <w:b/>
          <w:sz w:val="26"/>
          <w:szCs w:val="26"/>
        </w:rPr>
      </w:pPr>
    </w:p>
    <w:p w:rsidR="008153AE" w:rsidRPr="00963938" w:rsidRDefault="008153AE" w:rsidP="00963938">
      <w:pPr>
        <w:pStyle w:val="1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10.Общий   контроль реализации Программы</w:t>
      </w:r>
    </w:p>
    <w:p w:rsidR="008153AE" w:rsidRDefault="008153AE" w:rsidP="008153AE">
      <w:pPr>
        <w:pStyle w:val="a7"/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Общий контроль   реализации мероприятий Программы осуществляет глава администрации   муниципального образования </w:t>
      </w:r>
      <w:r w:rsidR="00AC0680">
        <w:rPr>
          <w:sz w:val="26"/>
          <w:szCs w:val="26"/>
        </w:rPr>
        <w:t xml:space="preserve">Усадищенское сельское поселение </w:t>
      </w:r>
      <w:r>
        <w:rPr>
          <w:sz w:val="26"/>
          <w:szCs w:val="26"/>
        </w:rPr>
        <w:t>Волховского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153AE" w:rsidRDefault="008153AE" w:rsidP="008153AE">
      <w:pPr>
        <w:rPr>
          <w:sz w:val="22"/>
          <w:szCs w:val="22"/>
        </w:rPr>
        <w:sectPr w:rsidR="008153AE">
          <w:pgSz w:w="11906" w:h="16838"/>
          <w:pgMar w:top="851" w:right="567" w:bottom="851" w:left="1134" w:header="709" w:footer="709" w:gutter="0"/>
          <w:cols w:space="720"/>
        </w:sectPr>
      </w:pPr>
    </w:p>
    <w:p w:rsidR="008153AE" w:rsidRDefault="008153AE" w:rsidP="003F7CE6">
      <w:pPr>
        <w:pStyle w:val="a7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8153AE" w:rsidRDefault="008153AE" w:rsidP="003F7CE6">
      <w:pPr>
        <w:pStyle w:val="a7"/>
        <w:ind w:firstLine="72"/>
        <w:jc w:val="right"/>
        <w:rPr>
          <w:b/>
          <w:sz w:val="22"/>
          <w:szCs w:val="22"/>
        </w:rPr>
      </w:pPr>
    </w:p>
    <w:p w:rsidR="008153AE" w:rsidRDefault="008153AE" w:rsidP="003F7CE6">
      <w:pPr>
        <w:pStyle w:val="a7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>Утвержден</w:t>
      </w:r>
      <w:r w:rsidR="00B94963">
        <w:rPr>
          <w:sz w:val="22"/>
          <w:szCs w:val="22"/>
        </w:rPr>
        <w:t>о</w:t>
      </w:r>
    </w:p>
    <w:p w:rsidR="008153AE" w:rsidRDefault="008153AE" w:rsidP="003F7CE6">
      <w:pPr>
        <w:pStyle w:val="a7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постановлением главы администрации </w:t>
      </w:r>
    </w:p>
    <w:p w:rsidR="008153AE" w:rsidRDefault="008153AE" w:rsidP="003F7CE6">
      <w:pPr>
        <w:pStyle w:val="a7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МО </w:t>
      </w:r>
      <w:r w:rsidR="00AC0680">
        <w:rPr>
          <w:sz w:val="26"/>
          <w:szCs w:val="26"/>
        </w:rPr>
        <w:t xml:space="preserve">Усадищенское </w:t>
      </w:r>
      <w:r>
        <w:rPr>
          <w:sz w:val="22"/>
          <w:szCs w:val="22"/>
        </w:rPr>
        <w:t>СП ВМР ЛО</w:t>
      </w:r>
    </w:p>
    <w:p w:rsidR="008153AE" w:rsidRDefault="00AC0680" w:rsidP="00B94963">
      <w:pPr>
        <w:pStyle w:val="a7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8153AE">
        <w:rPr>
          <w:sz w:val="22"/>
          <w:szCs w:val="22"/>
        </w:rPr>
        <w:t>от «</w:t>
      </w:r>
      <w:r w:rsidR="00B94963">
        <w:rPr>
          <w:sz w:val="22"/>
          <w:szCs w:val="22"/>
        </w:rPr>
        <w:t>12</w:t>
      </w:r>
      <w:r w:rsidR="008153AE">
        <w:rPr>
          <w:sz w:val="22"/>
          <w:szCs w:val="22"/>
        </w:rPr>
        <w:t xml:space="preserve">» </w:t>
      </w:r>
      <w:r w:rsidR="00B94963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 </w:t>
      </w:r>
      <w:r w:rsidR="008153AE">
        <w:rPr>
          <w:sz w:val="22"/>
          <w:szCs w:val="22"/>
        </w:rPr>
        <w:t>20</w:t>
      </w:r>
      <w:r w:rsidR="00B94963">
        <w:rPr>
          <w:sz w:val="22"/>
          <w:szCs w:val="22"/>
        </w:rPr>
        <w:t>21</w:t>
      </w:r>
      <w:r w:rsidR="008153AE">
        <w:rPr>
          <w:sz w:val="22"/>
          <w:szCs w:val="22"/>
        </w:rPr>
        <w:t xml:space="preserve">г. № </w:t>
      </w:r>
      <w:r w:rsidR="00B94963">
        <w:rPr>
          <w:sz w:val="22"/>
          <w:szCs w:val="22"/>
        </w:rPr>
        <w:t>99</w:t>
      </w:r>
      <w:r>
        <w:rPr>
          <w:sz w:val="22"/>
          <w:szCs w:val="22"/>
        </w:rPr>
        <w:t xml:space="preserve">   </w:t>
      </w:r>
    </w:p>
    <w:p w:rsidR="008153AE" w:rsidRDefault="008153AE" w:rsidP="008153AE">
      <w:pPr>
        <w:pStyle w:val="a7"/>
        <w:ind w:firstLine="72"/>
        <w:jc w:val="right"/>
        <w:rPr>
          <w:b/>
          <w:sz w:val="14"/>
          <w:szCs w:val="22"/>
        </w:rPr>
      </w:pPr>
    </w:p>
    <w:p w:rsidR="008153AE" w:rsidRDefault="008153AE" w:rsidP="008153AE">
      <w:pPr>
        <w:pStyle w:val="a7"/>
        <w:ind w:firstLine="72"/>
        <w:jc w:val="center"/>
        <w:rPr>
          <w:sz w:val="28"/>
        </w:rPr>
      </w:pPr>
      <w:r>
        <w:rPr>
          <w:sz w:val="28"/>
        </w:rPr>
        <w:t>План реализации мероприятий Программы</w:t>
      </w:r>
    </w:p>
    <w:p w:rsidR="008153AE" w:rsidRDefault="008153AE" w:rsidP="008153AE">
      <w:pPr>
        <w:pStyle w:val="a7"/>
        <w:ind w:firstLine="72"/>
        <w:jc w:val="center"/>
        <w:rPr>
          <w:sz w:val="28"/>
        </w:rPr>
      </w:pPr>
      <w:r>
        <w:rPr>
          <w:sz w:val="28"/>
        </w:rPr>
        <w:t xml:space="preserve">"Развитие и поддержка малого и среднего предпринимательства </w:t>
      </w:r>
    </w:p>
    <w:p w:rsidR="008153AE" w:rsidRDefault="008153AE" w:rsidP="008153AE">
      <w:pPr>
        <w:pStyle w:val="a7"/>
        <w:ind w:firstLine="72"/>
        <w:jc w:val="center"/>
        <w:rPr>
          <w:b/>
          <w:sz w:val="28"/>
        </w:rPr>
      </w:pPr>
      <w:r>
        <w:rPr>
          <w:sz w:val="28"/>
        </w:rPr>
        <w:t xml:space="preserve">в муниципальном образовании </w:t>
      </w:r>
      <w:r w:rsidR="002B3138">
        <w:rPr>
          <w:sz w:val="26"/>
          <w:szCs w:val="26"/>
        </w:rPr>
        <w:t xml:space="preserve">Усадищенское </w:t>
      </w:r>
      <w:r>
        <w:rPr>
          <w:sz w:val="28"/>
        </w:rPr>
        <w:t>сельское поселение»</w:t>
      </w:r>
    </w:p>
    <w:p w:rsidR="008153AE" w:rsidRDefault="008153AE" w:rsidP="008153AE">
      <w:pPr>
        <w:pStyle w:val="a7"/>
        <w:ind w:firstLine="72"/>
        <w:jc w:val="center"/>
        <w:rPr>
          <w:b/>
          <w:sz w:val="28"/>
        </w:rPr>
      </w:pPr>
      <w:r>
        <w:rPr>
          <w:sz w:val="28"/>
        </w:rPr>
        <w:t>Волховского муниципального райо</w:t>
      </w:r>
      <w:r w:rsidR="00B94963">
        <w:rPr>
          <w:sz w:val="28"/>
        </w:rPr>
        <w:t>на Ленинградской области на 2022 - 2024</w:t>
      </w:r>
      <w:r>
        <w:rPr>
          <w:sz w:val="28"/>
        </w:rPr>
        <w:t xml:space="preserve"> годы"</w:t>
      </w:r>
    </w:p>
    <w:p w:rsidR="008153AE" w:rsidRDefault="008153AE" w:rsidP="008153AE">
      <w:pPr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3031"/>
        <w:gridCol w:w="993"/>
        <w:gridCol w:w="1985"/>
        <w:gridCol w:w="2794"/>
        <w:gridCol w:w="1276"/>
        <w:gridCol w:w="1134"/>
        <w:gridCol w:w="1061"/>
        <w:gridCol w:w="1207"/>
        <w:gridCol w:w="1586"/>
      </w:tblGrid>
      <w:tr w:rsidR="008153AE" w:rsidTr="005C791A">
        <w:trPr>
          <w:trHeight w:val="574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jc w:val="center"/>
              <w:rPr>
                <w:b/>
              </w:rPr>
            </w:pPr>
          </w:p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jc w:val="center"/>
              <w:rPr>
                <w:b/>
              </w:rPr>
            </w:pPr>
          </w:p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</w:rPr>
            </w:pPr>
          </w:p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Срок </w:t>
            </w:r>
            <w:proofErr w:type="spellStart"/>
            <w:r>
              <w:rPr>
                <w:b/>
                <w:sz w:val="22"/>
              </w:rPr>
              <w:t>реали-зации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  <w:sz w:val="20"/>
              </w:rPr>
            </w:pPr>
          </w:p>
          <w:p w:rsidR="008153AE" w:rsidRDefault="008153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153AE" w:rsidRDefault="008153A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Pr="00B94963" w:rsidRDefault="008153AE">
            <w:pPr>
              <w:jc w:val="center"/>
              <w:rPr>
                <w:b/>
              </w:rPr>
            </w:pPr>
            <w:proofErr w:type="spellStart"/>
            <w:r w:rsidRPr="00B94963">
              <w:rPr>
                <w:b/>
                <w:sz w:val="20"/>
                <w:szCs w:val="22"/>
              </w:rPr>
              <w:t>Планируе-мый</w:t>
            </w:r>
            <w:proofErr w:type="spellEnd"/>
            <w:r w:rsidRPr="00B94963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B94963">
              <w:rPr>
                <w:b/>
                <w:sz w:val="20"/>
                <w:szCs w:val="22"/>
              </w:rPr>
              <w:t>финанси-рования</w:t>
            </w:r>
            <w:proofErr w:type="spellEnd"/>
            <w:r w:rsidRPr="00B94963">
              <w:rPr>
                <w:b/>
                <w:sz w:val="20"/>
                <w:szCs w:val="22"/>
              </w:rPr>
              <w:t xml:space="preserve">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sz w:val="6"/>
              </w:rPr>
            </w:pPr>
          </w:p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Объем финансирования </w:t>
            </w:r>
          </w:p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по годам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Количествен-</w:t>
            </w:r>
          </w:p>
          <w:p w:rsidR="008153AE" w:rsidRDefault="008153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2"/>
              </w:rPr>
              <w:t>ный</w:t>
            </w:r>
            <w:proofErr w:type="spellEnd"/>
            <w:r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153AE" w:rsidTr="005C791A">
        <w:trPr>
          <w:trHeight w:val="412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sz w:val="20"/>
              </w:rPr>
            </w:pPr>
          </w:p>
          <w:p w:rsidR="008153AE" w:rsidRDefault="009639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sz w:val="20"/>
              </w:rPr>
            </w:pPr>
          </w:p>
          <w:p w:rsidR="008153AE" w:rsidRDefault="009639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sz w:val="20"/>
              </w:rPr>
            </w:pPr>
          </w:p>
          <w:p w:rsidR="008153AE" w:rsidRDefault="009639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2025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rPr>
                <w:b/>
              </w:rPr>
            </w:pPr>
          </w:p>
        </w:tc>
      </w:tr>
      <w:tr w:rsidR="008153AE" w:rsidTr="005C791A">
        <w:trPr>
          <w:trHeight w:val="38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153AE" w:rsidTr="005C791A">
        <w:trPr>
          <w:trHeight w:val="410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3AE" w:rsidRDefault="008153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1.«Расширение доступа субъектов малого и среднего предпринимательства к материальным ресурсам» </w:t>
            </w:r>
          </w:p>
        </w:tc>
      </w:tr>
      <w:tr w:rsidR="008153AE" w:rsidTr="005C791A">
        <w:trPr>
          <w:trHeight w:val="155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  <w:jc w:val="center"/>
            </w:pPr>
            <w:r>
              <w:t>1</w:t>
            </w:r>
          </w:p>
          <w:p w:rsidR="008153AE" w:rsidRDefault="008153AE"/>
          <w:p w:rsidR="008153AE" w:rsidRDefault="008153AE">
            <w: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rPr>
                <w:sz w:val="22"/>
                <w:szCs w:val="22"/>
              </w:rPr>
              <w:t xml:space="preserve">Предоставление субъектам МСП, социального </w:t>
            </w:r>
            <w:proofErr w:type="spellStart"/>
            <w:r>
              <w:rPr>
                <w:sz w:val="22"/>
                <w:szCs w:val="22"/>
              </w:rPr>
              <w:t>предпри-нимательства</w:t>
            </w:r>
            <w:proofErr w:type="spellEnd"/>
            <w:r>
              <w:rPr>
                <w:sz w:val="22"/>
                <w:szCs w:val="22"/>
              </w:rPr>
              <w:t xml:space="preserve"> в пользование 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>
            <w:r>
              <w:t>2023-2025</w:t>
            </w:r>
            <w:r w:rsidR="008153AE">
              <w:t xml:space="preserve"> </w:t>
            </w:r>
            <w:proofErr w:type="spellStart"/>
            <w:r w:rsidR="008153AE"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Pr="00B94963" w:rsidRDefault="008153AE"/>
          <w:p w:rsidR="008153AE" w:rsidRPr="00B94963" w:rsidRDefault="008153AE"/>
          <w:p w:rsidR="008153AE" w:rsidRPr="00B94963" w:rsidRDefault="008153AE">
            <w:r w:rsidRPr="00B94963">
              <w:rPr>
                <w:sz w:val="22"/>
              </w:rPr>
              <w:t xml:space="preserve">Администрация МО </w:t>
            </w:r>
            <w:r w:rsidR="002C5B03" w:rsidRPr="00B94963">
              <w:rPr>
                <w:sz w:val="22"/>
                <w:szCs w:val="22"/>
              </w:rPr>
              <w:t>Усадищенское</w:t>
            </w:r>
            <w:r w:rsidRPr="00B94963">
              <w:rPr>
                <w:sz w:val="22"/>
              </w:rPr>
              <w:t xml:space="preserve"> СП </w:t>
            </w:r>
          </w:p>
          <w:p w:rsidR="008153AE" w:rsidRPr="00B94963" w:rsidRDefault="008153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Pr="00B94963" w:rsidRDefault="008153AE">
            <w:pPr>
              <w:jc w:val="center"/>
            </w:pPr>
          </w:p>
          <w:p w:rsidR="008153AE" w:rsidRPr="00B94963" w:rsidRDefault="008153AE">
            <w:pPr>
              <w:jc w:val="center"/>
            </w:pPr>
            <w:r w:rsidRPr="00B94963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B94963">
              <w:rPr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153AE" w:rsidTr="005C791A">
        <w:trPr>
          <w:trHeight w:val="27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53AE" w:rsidTr="005C791A">
        <w:trPr>
          <w:trHeight w:val="474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E" w:rsidRDefault="008153AE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«Обеспечение консультационной, организационно-методической и информационной поддержки» </w:t>
            </w:r>
          </w:p>
          <w:p w:rsidR="008153AE" w:rsidRDefault="008153AE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153AE" w:rsidTr="005C791A">
        <w:trPr>
          <w:trHeight w:val="201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</w:pPr>
          </w:p>
          <w:p w:rsidR="008153AE" w:rsidRDefault="008153AE"/>
          <w:p w:rsidR="008153AE" w:rsidRDefault="008153AE">
            <w: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rPr>
                <w:sz w:val="22"/>
                <w:szCs w:val="22"/>
              </w:rPr>
              <w:t xml:space="preserve">Предоставление консультационной поддержки по вопросам ведения </w:t>
            </w:r>
            <w:proofErr w:type="spellStart"/>
            <w:r>
              <w:rPr>
                <w:sz w:val="22"/>
                <w:szCs w:val="22"/>
              </w:rPr>
              <w:t>предпринима-тельской</w:t>
            </w:r>
            <w:proofErr w:type="spellEnd"/>
            <w:r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963938">
            <w:r>
              <w:t>2023-2025</w:t>
            </w:r>
            <w:r w:rsidR="008153AE">
              <w:t xml:space="preserve"> </w:t>
            </w:r>
            <w:proofErr w:type="spellStart"/>
            <w:r w:rsidR="008153AE"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 xml:space="preserve">Субъекты МСП,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граждане, представители социально незащищённых слоёв населения и молодежь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 w:rsidP="002C5B03">
            <w:r>
              <w:rPr>
                <w:sz w:val="22"/>
              </w:rPr>
              <w:t xml:space="preserve">Администрация МО </w:t>
            </w:r>
            <w:r w:rsidR="002C5B03">
              <w:rPr>
                <w:sz w:val="22"/>
                <w:szCs w:val="22"/>
              </w:rPr>
              <w:t>Усадищен</w:t>
            </w:r>
            <w:r w:rsidR="002C5B03" w:rsidRPr="002C5B03">
              <w:rPr>
                <w:sz w:val="22"/>
                <w:szCs w:val="22"/>
              </w:rPr>
              <w:t>ское</w:t>
            </w:r>
            <w:r>
              <w:rPr>
                <w:sz w:val="22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Pr="00B94963" w:rsidRDefault="008153AE">
            <w:pPr>
              <w:jc w:val="center"/>
            </w:pPr>
          </w:p>
          <w:p w:rsidR="008153AE" w:rsidRDefault="008153AE">
            <w:pPr>
              <w:jc w:val="center"/>
            </w:pPr>
            <w:r w:rsidRPr="00B94963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B94963">
              <w:rPr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По мере поступления обращений</w:t>
            </w:r>
          </w:p>
        </w:tc>
      </w:tr>
      <w:tr w:rsidR="008153AE" w:rsidTr="005C791A">
        <w:trPr>
          <w:trHeight w:val="14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</w:pPr>
          </w:p>
          <w:p w:rsidR="008153AE" w:rsidRDefault="008153AE"/>
          <w:p w:rsidR="008153AE" w:rsidRDefault="008153AE"/>
          <w:p w:rsidR="008153AE" w:rsidRDefault="008153AE">
            <w:pPr>
              <w:jc w:val="center"/>
            </w:pPr>
            <w: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rPr>
                <w:sz w:val="22"/>
                <w:szCs w:val="22"/>
              </w:rPr>
              <w:t xml:space="preserve">Распространение методических и информационных </w:t>
            </w:r>
          </w:p>
          <w:p w:rsidR="008153AE" w:rsidRDefault="008153AE">
            <w:r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>
            <w:pPr>
              <w:jc w:val="center"/>
            </w:pPr>
            <w:r>
              <w:t xml:space="preserve">2023-2025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Предпринима-тели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предста-вители</w:t>
            </w:r>
            <w:proofErr w:type="spellEnd"/>
            <w:r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 w:rsidP="002C5B03">
            <w:r>
              <w:rPr>
                <w:sz w:val="22"/>
              </w:rPr>
              <w:t xml:space="preserve">Администрация МО </w:t>
            </w:r>
            <w:r w:rsidR="002C5B03">
              <w:rPr>
                <w:sz w:val="22"/>
                <w:szCs w:val="22"/>
              </w:rPr>
              <w:t>Усадищен</w:t>
            </w:r>
            <w:r w:rsidR="002C5B03" w:rsidRPr="002C5B03">
              <w:rPr>
                <w:sz w:val="22"/>
                <w:szCs w:val="22"/>
              </w:rPr>
              <w:t>ское</w:t>
            </w:r>
            <w:r w:rsidR="002C5B03">
              <w:rPr>
                <w:sz w:val="26"/>
                <w:szCs w:val="26"/>
              </w:rPr>
              <w:t xml:space="preserve"> </w:t>
            </w:r>
            <w:r>
              <w:rPr>
                <w:sz w:val="22"/>
              </w:rPr>
              <w:t xml:space="preserve">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016234" w:rsidP="000162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153A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016234" w:rsidP="00016234">
            <w:pPr>
              <w:jc w:val="center"/>
            </w:pPr>
            <w:r>
              <w:t>0</w:t>
            </w:r>
            <w:r w:rsidR="008153AE">
              <w:t>,</w:t>
            </w: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016234" w:rsidP="00016234">
            <w:pPr>
              <w:jc w:val="center"/>
            </w:pPr>
            <w:r>
              <w:t>0</w:t>
            </w:r>
            <w:r w:rsidR="008153AE">
              <w:t>,</w:t>
            </w:r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016234" w:rsidP="005C791A">
            <w:r>
              <w:t>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t>Не реже одного раза в год</w:t>
            </w:r>
          </w:p>
        </w:tc>
      </w:tr>
      <w:tr w:rsidR="008153AE" w:rsidTr="005C791A">
        <w:trPr>
          <w:trHeight w:val="129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</w:pPr>
          </w:p>
          <w:p w:rsidR="008153AE" w:rsidRDefault="008153AE"/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pPr>
              <w:rPr>
                <w:sz w:val="8"/>
              </w:rPr>
            </w:pPr>
          </w:p>
          <w:p w:rsidR="008153AE" w:rsidRDefault="008153AE">
            <w:r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963938">
            <w:pPr>
              <w:jc w:val="center"/>
            </w:pPr>
            <w:r>
              <w:t xml:space="preserve">2023-2025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 w:rsidP="002C5B03">
            <w:r>
              <w:rPr>
                <w:sz w:val="22"/>
              </w:rPr>
              <w:t xml:space="preserve">Администрация МО </w:t>
            </w:r>
            <w:r w:rsidR="002C5B03">
              <w:rPr>
                <w:sz w:val="22"/>
                <w:szCs w:val="22"/>
              </w:rPr>
              <w:t>Усадищен</w:t>
            </w:r>
            <w:r w:rsidR="002C5B03" w:rsidRPr="002C5B03">
              <w:rPr>
                <w:sz w:val="22"/>
                <w:szCs w:val="22"/>
              </w:rPr>
              <w:t>ское</w:t>
            </w:r>
            <w:r>
              <w:rPr>
                <w:sz w:val="22"/>
              </w:rPr>
              <w:t xml:space="preserve"> 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Pr="00B94963" w:rsidRDefault="008153AE">
            <w:pPr>
              <w:jc w:val="center"/>
            </w:pPr>
            <w:r w:rsidRPr="00B94963">
              <w:rPr>
                <w:sz w:val="22"/>
                <w:szCs w:val="22"/>
              </w:rPr>
              <w:t xml:space="preserve">Не требует </w:t>
            </w:r>
            <w:proofErr w:type="spellStart"/>
            <w:r w:rsidRPr="00B94963">
              <w:rPr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r>
              <w:rPr>
                <w:sz w:val="22"/>
                <w:szCs w:val="22"/>
              </w:rPr>
              <w:t>необходи-мости</w:t>
            </w:r>
            <w:proofErr w:type="spellEnd"/>
          </w:p>
        </w:tc>
      </w:tr>
      <w:tr w:rsidR="008153AE" w:rsidTr="005C791A">
        <w:trPr>
          <w:trHeight w:val="221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</w:pPr>
          </w:p>
          <w:p w:rsidR="008153AE" w:rsidRDefault="008153AE"/>
          <w:p w:rsidR="008153AE" w:rsidRDefault="008153AE"/>
          <w:p w:rsidR="008153AE" w:rsidRDefault="008153AE">
            <w:pPr>
              <w:jc w:val="center"/>
            </w:pPr>
            <w: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 w:rsidP="002C5B03">
            <w:r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>
              <w:rPr>
                <w:sz w:val="22"/>
                <w:szCs w:val="28"/>
              </w:rPr>
              <w:t>предпри-нимательства</w:t>
            </w:r>
            <w:proofErr w:type="spellEnd"/>
            <w:r>
              <w:rPr>
                <w:sz w:val="22"/>
                <w:szCs w:val="28"/>
              </w:rPr>
              <w:t xml:space="preserve">, социального предпринимательства на </w:t>
            </w:r>
            <w:proofErr w:type="spellStart"/>
            <w:r>
              <w:rPr>
                <w:sz w:val="22"/>
                <w:szCs w:val="28"/>
              </w:rPr>
              <w:t>тер-ритории</w:t>
            </w:r>
            <w:proofErr w:type="spellEnd"/>
            <w:r>
              <w:rPr>
                <w:sz w:val="22"/>
                <w:szCs w:val="28"/>
              </w:rPr>
              <w:t xml:space="preserve"> МО </w:t>
            </w:r>
            <w:proofErr w:type="spellStart"/>
            <w:r w:rsidR="002C5B03" w:rsidRPr="002C5B03">
              <w:rPr>
                <w:sz w:val="20"/>
                <w:szCs w:val="20"/>
              </w:rPr>
              <w:t>Усадищенское</w:t>
            </w:r>
            <w:proofErr w:type="spellEnd"/>
            <w:r w:rsidRPr="002C5B03">
              <w:rPr>
                <w:sz w:val="20"/>
                <w:szCs w:val="20"/>
              </w:rPr>
              <w:t xml:space="preserve"> СП</w:t>
            </w:r>
            <w:r>
              <w:rPr>
                <w:sz w:val="22"/>
                <w:szCs w:val="28"/>
              </w:rPr>
              <w:t xml:space="preserve"> (круглые столы, </w:t>
            </w:r>
            <w:proofErr w:type="spellStart"/>
            <w:r>
              <w:rPr>
                <w:sz w:val="22"/>
                <w:szCs w:val="28"/>
              </w:rPr>
              <w:t>темати-ческие</w:t>
            </w:r>
            <w:proofErr w:type="spellEnd"/>
            <w:r>
              <w:rPr>
                <w:sz w:val="22"/>
                <w:szCs w:val="28"/>
              </w:rPr>
              <w:t xml:space="preserve"> выставки, ярмарки, местные праздники, конкурсы)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963938">
            <w:pPr>
              <w:jc w:val="center"/>
            </w:pPr>
            <w:r>
              <w:t xml:space="preserve">2023-2025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 w:rsidP="002C5B03">
            <w:r>
              <w:rPr>
                <w:sz w:val="22"/>
              </w:rPr>
              <w:t>Адм</w:t>
            </w:r>
            <w:r w:rsidR="002C5B03">
              <w:rPr>
                <w:sz w:val="22"/>
              </w:rPr>
              <w:t xml:space="preserve">инистрация МО </w:t>
            </w:r>
            <w:r w:rsidR="002C5B03">
              <w:rPr>
                <w:sz w:val="22"/>
                <w:szCs w:val="22"/>
              </w:rPr>
              <w:t>Усадищен</w:t>
            </w:r>
            <w:r w:rsidR="002C5B03" w:rsidRPr="002C5B03">
              <w:rPr>
                <w:sz w:val="22"/>
                <w:szCs w:val="22"/>
              </w:rPr>
              <w:t>ское</w:t>
            </w:r>
            <w:r w:rsidR="002C5B03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  <w:rPr>
                <w:b/>
              </w:rPr>
            </w:pPr>
          </w:p>
          <w:p w:rsidR="008153AE" w:rsidRDefault="00016234" w:rsidP="00016234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2C5B03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2C5B03" w:rsidP="00016234">
            <w:pPr>
              <w:jc w:val="center"/>
            </w:pPr>
            <w:r>
              <w:t>0</w:t>
            </w:r>
            <w:r w:rsidR="008153AE">
              <w:t>,</w:t>
            </w:r>
            <w:r w:rsidR="00016234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 w:rsidP="002C5B03">
            <w:pPr>
              <w:jc w:val="center"/>
            </w:pPr>
            <w:r>
              <w:t>0</w:t>
            </w:r>
            <w:r w:rsidR="00016234">
              <w:t>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016234" w:rsidP="005C791A">
            <w:r>
              <w:t>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</w:p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153AE" w:rsidTr="005C791A">
        <w:trPr>
          <w:trHeight w:val="14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2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016234" w:rsidP="000162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016234" w:rsidP="009412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412E5">
              <w:rPr>
                <w:b/>
                <w:i/>
              </w:rPr>
              <w:t>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016234" w:rsidP="009412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</w:t>
            </w:r>
            <w:r w:rsidR="009412E5">
              <w:rPr>
                <w:b/>
                <w:i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016234" w:rsidP="005C791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412E5">
              <w:rPr>
                <w:b/>
                <w:i/>
              </w:rPr>
              <w:t>,</w:t>
            </w:r>
            <w:r w:rsidR="005C791A">
              <w:rPr>
                <w:b/>
                <w:i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</w:tc>
      </w:tr>
      <w:tr w:rsidR="008153AE" w:rsidTr="005C791A">
        <w:trPr>
          <w:trHeight w:val="752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3.«Содействие росту конкурентоспособности и продвижению продукции субъектов малого</w:t>
            </w:r>
          </w:p>
          <w:p w:rsidR="008153AE" w:rsidRDefault="008153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153AE" w:rsidRDefault="008153AE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8153AE" w:rsidTr="005C791A">
        <w:trPr>
          <w:trHeight w:val="12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</w:pPr>
          </w:p>
          <w:p w:rsidR="008153AE" w:rsidRDefault="008153AE">
            <w:pPr>
              <w:jc w:val="center"/>
            </w:pPr>
            <w: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>
            <w:pPr>
              <w:jc w:val="center"/>
            </w:pPr>
            <w:r>
              <w:t xml:space="preserve">2023-2025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rPr>
                <w:sz w:val="22"/>
                <w:szCs w:val="22"/>
              </w:rPr>
              <w:t xml:space="preserve">Представители субъектов МСП, занятых в данной сфере </w:t>
            </w:r>
            <w:proofErr w:type="spellStart"/>
            <w:r>
              <w:rPr>
                <w:sz w:val="22"/>
                <w:szCs w:val="22"/>
              </w:rPr>
              <w:t>деятельн-ти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rPr>
                <w:sz w:val="22"/>
              </w:rPr>
              <w:t xml:space="preserve">Администрация МО </w:t>
            </w:r>
            <w:r w:rsidR="002C5B03">
              <w:rPr>
                <w:sz w:val="22"/>
                <w:szCs w:val="22"/>
              </w:rPr>
              <w:t>Усадищен</w:t>
            </w:r>
            <w:r w:rsidR="002C5B03" w:rsidRPr="002C5B03">
              <w:rPr>
                <w:sz w:val="22"/>
                <w:szCs w:val="22"/>
              </w:rPr>
              <w:t>ское</w:t>
            </w:r>
            <w:r>
              <w:rPr>
                <w:sz w:val="22"/>
              </w:rPr>
              <w:t xml:space="preserve"> СП</w:t>
            </w:r>
          </w:p>
          <w:p w:rsidR="008153AE" w:rsidRDefault="008153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b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t xml:space="preserve">Не </w:t>
            </w:r>
            <w:proofErr w:type="spellStart"/>
            <w:r>
              <w:t>тре-бует</w:t>
            </w:r>
            <w:proofErr w:type="spellEnd"/>
            <w:r>
              <w:t xml:space="preserve"> </w:t>
            </w:r>
            <w:proofErr w:type="spellStart"/>
            <w:r>
              <w:t>фи-нанси-рования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Ежегодно,</w:t>
            </w:r>
          </w:p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не менее 1 раза в год</w:t>
            </w:r>
          </w:p>
        </w:tc>
      </w:tr>
      <w:tr w:rsidR="008153AE" w:rsidTr="005C791A">
        <w:trPr>
          <w:trHeight w:val="102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numPr>
                <w:ilvl w:val="0"/>
                <w:numId w:val="10"/>
              </w:numPr>
            </w:pPr>
          </w:p>
          <w:p w:rsidR="008153AE" w:rsidRDefault="008153AE">
            <w:pPr>
              <w:jc w:val="center"/>
            </w:pPr>
            <w: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r>
              <w:rPr>
                <w:sz w:val="22"/>
                <w:szCs w:val="22"/>
              </w:rPr>
              <w:t>Проведение мероприятий, посвященных празднованию «Дня села», «Дня предпринимателя»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>
            <w:pPr>
              <w:jc w:val="center"/>
            </w:pPr>
            <w:r>
              <w:t xml:space="preserve">2023-2025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rPr>
                <w:sz w:val="22"/>
                <w:szCs w:val="22"/>
              </w:rPr>
              <w:t>Субъекты МСП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r>
              <w:rPr>
                <w:sz w:val="22"/>
              </w:rPr>
              <w:t>Ад</w:t>
            </w:r>
            <w:bookmarkStart w:id="2" w:name="_GoBack"/>
            <w:bookmarkEnd w:id="2"/>
            <w:r>
              <w:rPr>
                <w:sz w:val="22"/>
              </w:rPr>
              <w:t xml:space="preserve">министрация МО </w:t>
            </w:r>
            <w:r w:rsidR="002C5B03">
              <w:rPr>
                <w:sz w:val="22"/>
                <w:szCs w:val="22"/>
              </w:rPr>
              <w:t>Усадищен</w:t>
            </w:r>
            <w:r w:rsidR="002C5B03" w:rsidRPr="002C5B03">
              <w:rPr>
                <w:sz w:val="22"/>
                <w:szCs w:val="22"/>
              </w:rPr>
              <w:t>ское</w:t>
            </w:r>
            <w:r>
              <w:rPr>
                <w:sz w:val="22"/>
              </w:rPr>
              <w:t xml:space="preserve"> СП</w:t>
            </w:r>
          </w:p>
          <w:p w:rsidR="008153AE" w:rsidRDefault="008153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 w:rsidP="000162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016234">
            <w:pPr>
              <w:jc w:val="center"/>
            </w:pPr>
            <w:r>
              <w:t xml:space="preserve">                                                                                                                      </w:t>
            </w:r>
          </w:p>
          <w:p w:rsidR="008153AE" w:rsidRDefault="00963938" w:rsidP="00016234">
            <w:pPr>
              <w:jc w:val="center"/>
            </w:pPr>
            <w:r>
              <w:t>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 w:rsidP="00016234">
            <w:pPr>
              <w:jc w:val="center"/>
            </w:pPr>
            <w: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</w:pPr>
          </w:p>
          <w:p w:rsidR="008153AE" w:rsidRDefault="00963938" w:rsidP="005C791A">
            <w: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  <w:p w:rsidR="008153AE" w:rsidRDefault="008153AE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153AE" w:rsidTr="005C791A">
        <w:trPr>
          <w:trHeight w:val="30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3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963938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9639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9639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016234" w:rsidP="005C791A">
            <w:pPr>
              <w:rPr>
                <w:b/>
                <w:i/>
              </w:rPr>
            </w:pPr>
            <w:r>
              <w:rPr>
                <w:b/>
                <w:i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</w:tc>
      </w:tr>
      <w:tr w:rsidR="008153AE" w:rsidTr="005C791A">
        <w:trPr>
          <w:trHeight w:val="30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963938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>
            <w:pPr>
              <w:jc w:val="center"/>
              <w:rPr>
                <w:b/>
                <w:i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AE" w:rsidRDefault="008153AE" w:rsidP="005C791A">
            <w:pPr>
              <w:rPr>
                <w:b/>
                <w:i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E" w:rsidRDefault="008153AE"/>
        </w:tc>
      </w:tr>
    </w:tbl>
    <w:p w:rsidR="008153AE" w:rsidRDefault="008153AE" w:rsidP="008153AE"/>
    <w:p w:rsidR="00DB4DDF" w:rsidRDefault="00DB4DDF"/>
    <w:sectPr w:rsidR="00DB4DDF" w:rsidSect="003F7C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7A61F8"/>
    <w:multiLevelType w:val="hybridMultilevel"/>
    <w:tmpl w:val="661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6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366" w:hanging="1080"/>
      </w:pPr>
    </w:lvl>
    <w:lvl w:ilvl="4">
      <w:start w:val="1"/>
      <w:numFmt w:val="decimal"/>
      <w:isLgl/>
      <w:lvlText w:val="%1.%2.%3.%4.%5."/>
      <w:lvlJc w:val="left"/>
      <w:pPr>
        <w:ind w:left="1367" w:hanging="1080"/>
      </w:pPr>
    </w:lvl>
    <w:lvl w:ilvl="5">
      <w:start w:val="1"/>
      <w:numFmt w:val="decimal"/>
      <w:isLgl/>
      <w:lvlText w:val="%1.%2.%3.%4.%5.%6."/>
      <w:lvlJc w:val="left"/>
      <w:pPr>
        <w:ind w:left="1728" w:hanging="1440"/>
      </w:pPr>
    </w:lvl>
    <w:lvl w:ilvl="6">
      <w:start w:val="1"/>
      <w:numFmt w:val="decimal"/>
      <w:isLgl/>
      <w:lvlText w:val="%1.%2.%3.%4.%5.%6.%7."/>
      <w:lvlJc w:val="left"/>
      <w:pPr>
        <w:ind w:left="2089" w:hanging="1800"/>
      </w:p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</w:lvl>
  </w:abstractNum>
  <w:abstractNum w:abstractNumId="8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15FF9"/>
    <w:rsid w:val="00000BC8"/>
    <w:rsid w:val="00016234"/>
    <w:rsid w:val="00087A02"/>
    <w:rsid w:val="000F0B7E"/>
    <w:rsid w:val="00147AA9"/>
    <w:rsid w:val="001948B3"/>
    <w:rsid w:val="002247BA"/>
    <w:rsid w:val="002542D3"/>
    <w:rsid w:val="002713C4"/>
    <w:rsid w:val="002A6A94"/>
    <w:rsid w:val="002B3138"/>
    <w:rsid w:val="002C5B03"/>
    <w:rsid w:val="00300F75"/>
    <w:rsid w:val="00305B43"/>
    <w:rsid w:val="003332CB"/>
    <w:rsid w:val="003470CB"/>
    <w:rsid w:val="00393CD9"/>
    <w:rsid w:val="003F7CE6"/>
    <w:rsid w:val="00454A88"/>
    <w:rsid w:val="0045702B"/>
    <w:rsid w:val="004579F6"/>
    <w:rsid w:val="004A108F"/>
    <w:rsid w:val="0058250B"/>
    <w:rsid w:val="00584E3D"/>
    <w:rsid w:val="005C791A"/>
    <w:rsid w:val="00620A6D"/>
    <w:rsid w:val="006227D8"/>
    <w:rsid w:val="006737DE"/>
    <w:rsid w:val="0068422C"/>
    <w:rsid w:val="00685517"/>
    <w:rsid w:val="007925EC"/>
    <w:rsid w:val="008153AE"/>
    <w:rsid w:val="00861220"/>
    <w:rsid w:val="009412E5"/>
    <w:rsid w:val="0094764E"/>
    <w:rsid w:val="00963938"/>
    <w:rsid w:val="00A13785"/>
    <w:rsid w:val="00A476F7"/>
    <w:rsid w:val="00AC0680"/>
    <w:rsid w:val="00AD720A"/>
    <w:rsid w:val="00AE7F8E"/>
    <w:rsid w:val="00B94963"/>
    <w:rsid w:val="00BE51E1"/>
    <w:rsid w:val="00C15FF9"/>
    <w:rsid w:val="00CA5DCE"/>
    <w:rsid w:val="00CC0411"/>
    <w:rsid w:val="00CC0946"/>
    <w:rsid w:val="00D556B2"/>
    <w:rsid w:val="00D93F4B"/>
    <w:rsid w:val="00DA15D9"/>
    <w:rsid w:val="00DB4DDF"/>
    <w:rsid w:val="00DD364C"/>
    <w:rsid w:val="00E2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53AE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3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153A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153A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153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5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153AE"/>
  </w:style>
  <w:style w:type="character" w:customStyle="1" w:styleId="a8">
    <w:name w:val="Основной текст Знак"/>
    <w:basedOn w:val="a0"/>
    <w:link w:val="a7"/>
    <w:uiPriority w:val="99"/>
    <w:rsid w:val="0081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153AE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153AE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81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5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153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53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153AE"/>
    <w:pPr>
      <w:ind w:left="720"/>
      <w:contextualSpacing/>
    </w:pPr>
  </w:style>
  <w:style w:type="paragraph" w:customStyle="1" w:styleId="ConsPlusNormal">
    <w:name w:val="ConsPlusNormal"/>
    <w:uiPriority w:val="99"/>
    <w:rsid w:val="00815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153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842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7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084CDC9FB7245B75AE8A64DE1D6D4E3D35843BB8E279707B23DF6DFABC980EB5FFBDACA6968C3Z1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1;\Desktop\Post-%23-236-ot-24.12.2019-Ob-utv.mun.progr-podderzhki-MSP-na-2020-2022gg.docx" TargetMode="External"/><Relationship Id="rId5" Type="http://schemas.openxmlformats.org/officeDocument/2006/relationships/hyperlink" Target="file:///C:\Users\&#1071;\Desktop\Post-%23-236-ot-24.12.2019-Ob-utv.mun.progr-podderzhki-MSP-na-2020-2022gg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2022-11-22T09:56:00Z</dcterms:created>
  <dcterms:modified xsi:type="dcterms:W3CDTF">2022-11-22T09:56:00Z</dcterms:modified>
</cp:coreProperties>
</file>