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754954">
      <w:pPr>
        <w:jc w:val="center"/>
        <w:rPr>
          <w:sz w:val="24"/>
          <w:szCs w:val="24"/>
        </w:rPr>
      </w:pPr>
      <w:r w:rsidRPr="0075495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3.5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06D36">
        <w:rPr>
          <w:bCs/>
          <w:sz w:val="28"/>
          <w:szCs w:val="28"/>
        </w:rPr>
        <w:t>2</w:t>
      </w:r>
      <w:r w:rsidR="008B038E" w:rsidRPr="00834FC9">
        <w:rPr>
          <w:bCs/>
          <w:sz w:val="28"/>
          <w:szCs w:val="28"/>
        </w:rPr>
        <w:t>1</w:t>
      </w:r>
      <w:r w:rsidR="00283775">
        <w:rPr>
          <w:bCs/>
          <w:sz w:val="28"/>
          <w:szCs w:val="28"/>
        </w:rPr>
        <w:t xml:space="preserve"> </w:t>
      </w:r>
      <w:r w:rsidR="00E86241">
        <w:rPr>
          <w:bCs/>
          <w:sz w:val="28"/>
          <w:szCs w:val="28"/>
        </w:rPr>
        <w:t>декабря</w:t>
      </w:r>
      <w:r w:rsidR="00B721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EE2C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№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026DE1">
        <w:rPr>
          <w:bCs/>
          <w:sz w:val="28"/>
          <w:szCs w:val="28"/>
        </w:rPr>
        <w:t>41</w:t>
      </w:r>
    </w:p>
    <w:p w:rsidR="00B2434D" w:rsidRDefault="00B2434D">
      <w:pPr>
        <w:ind w:right="97"/>
        <w:jc w:val="center"/>
        <w:rPr>
          <w:bCs/>
          <w:sz w:val="28"/>
          <w:szCs w:val="28"/>
        </w:rPr>
      </w:pPr>
    </w:p>
    <w:p w:rsidR="00B2434D" w:rsidRDefault="00B24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Совета депутатов от 1</w:t>
      </w:r>
      <w:r w:rsidR="00EE2C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EE2C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№</w:t>
      </w:r>
      <w:r w:rsidR="00D47E4C">
        <w:rPr>
          <w:b/>
          <w:sz w:val="28"/>
          <w:szCs w:val="28"/>
        </w:rPr>
        <w:t xml:space="preserve"> </w:t>
      </w:r>
      <w:r w:rsidR="00EE2C90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E2C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и плановый период 202</w:t>
      </w:r>
      <w:r w:rsidR="00EE2C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E2C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CA7636" w:rsidRPr="00CA7636">
        <w:rPr>
          <w:b/>
          <w:bCs/>
          <w:sz w:val="28"/>
          <w:szCs w:val="28"/>
        </w:rPr>
        <w:t xml:space="preserve"> 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1</w:t>
      </w:r>
      <w:r w:rsidR="00EE2C90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EE2C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EE2C90">
        <w:rPr>
          <w:sz w:val="28"/>
          <w:szCs w:val="28"/>
        </w:rPr>
        <w:t>56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и плановый период в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,202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BD714E">
        <w:rPr>
          <w:sz w:val="28"/>
          <w:szCs w:val="28"/>
        </w:rPr>
        <w:t xml:space="preserve"> и плановый период 2023,</w:t>
      </w:r>
      <w:r w:rsidR="00D47E4C">
        <w:rPr>
          <w:sz w:val="28"/>
          <w:szCs w:val="28"/>
        </w:rPr>
        <w:t xml:space="preserve">     </w:t>
      </w:r>
      <w:r w:rsidR="00BD714E">
        <w:rPr>
          <w:sz w:val="28"/>
          <w:szCs w:val="28"/>
        </w:rPr>
        <w:t>2024 годах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DB1C1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proofErr w:type="gramStart"/>
      <w:r w:rsidR="004D2EFD" w:rsidRPr="004D2EF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 xml:space="preserve">на  2022г. </w:t>
      </w:r>
      <w:r w:rsidR="00EE2C90">
        <w:rPr>
          <w:szCs w:val="28"/>
        </w:rPr>
        <w:t>2</w:t>
      </w:r>
      <w:r w:rsidR="00A30953">
        <w:rPr>
          <w:szCs w:val="28"/>
        </w:rPr>
        <w:t>6</w:t>
      </w:r>
      <w:r w:rsidR="003A641B">
        <w:rPr>
          <w:szCs w:val="28"/>
        </w:rPr>
        <w:t> </w:t>
      </w:r>
      <w:r w:rsidR="00A30953">
        <w:rPr>
          <w:szCs w:val="28"/>
        </w:rPr>
        <w:t>745</w:t>
      </w:r>
      <w:r w:rsidR="003A641B">
        <w:rPr>
          <w:szCs w:val="28"/>
        </w:rPr>
        <w:t>,</w:t>
      </w:r>
      <w:r w:rsidR="00A30953">
        <w:rPr>
          <w:szCs w:val="28"/>
        </w:rPr>
        <w:t>6</w:t>
      </w:r>
      <w:r w:rsidR="00EF5097">
        <w:rPr>
          <w:szCs w:val="28"/>
        </w:rPr>
        <w:t xml:space="preserve"> 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 xml:space="preserve">на 2022 год </w:t>
      </w:r>
      <w:r w:rsidR="00EE2C90">
        <w:rPr>
          <w:szCs w:val="28"/>
        </w:rPr>
        <w:t>2</w:t>
      </w:r>
      <w:r w:rsidR="00A30953">
        <w:rPr>
          <w:szCs w:val="28"/>
        </w:rPr>
        <w:t>7</w:t>
      </w:r>
      <w:r w:rsidR="002B478A">
        <w:rPr>
          <w:szCs w:val="28"/>
        </w:rPr>
        <w:t> </w:t>
      </w:r>
      <w:r w:rsidR="00A30953">
        <w:rPr>
          <w:szCs w:val="28"/>
        </w:rPr>
        <w:t>724</w:t>
      </w:r>
      <w:r w:rsidR="002B478A">
        <w:rPr>
          <w:szCs w:val="28"/>
        </w:rPr>
        <w:t>,</w:t>
      </w:r>
      <w:r w:rsidR="00A30953">
        <w:rPr>
          <w:szCs w:val="28"/>
        </w:rPr>
        <w:t>6</w:t>
      </w:r>
      <w:r>
        <w:rPr>
          <w:szCs w:val="28"/>
        </w:rPr>
        <w:t xml:space="preserve"> тыс. рублей;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>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  <w:r w:rsidR="00274D7E">
        <w:rPr>
          <w:sz w:val="28"/>
          <w:szCs w:val="28"/>
        </w:rPr>
        <w:t xml:space="preserve"> </w:t>
      </w:r>
    </w:p>
    <w:p w:rsidR="007E29B8" w:rsidRDefault="00D47E4C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8E3BC6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E4C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  <w:r w:rsidR="00600D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B2434D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E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47E4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 w:rsidR="003D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434D" w:rsidRDefault="00B2434D">
      <w:pPr>
        <w:rPr>
          <w:sz w:val="28"/>
          <w:szCs w:val="28"/>
        </w:rPr>
      </w:pPr>
    </w:p>
    <w:p w:rsidR="00B2434D" w:rsidRDefault="00A85C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color w:val="FF0000"/>
        </w:rPr>
      </w:pPr>
      <w:r>
        <w:rPr>
          <w:szCs w:val="28"/>
        </w:rPr>
        <w:t xml:space="preserve">Усадищенское сельское поселение </w:t>
      </w:r>
      <w:r w:rsidR="00CA7636">
        <w:rPr>
          <w:szCs w:val="28"/>
        </w:rPr>
        <w:t xml:space="preserve">                                                      Т.Е. </w:t>
      </w:r>
      <w:proofErr w:type="spellStart"/>
      <w:r w:rsidR="00CA7636">
        <w:rPr>
          <w:szCs w:val="28"/>
        </w:rPr>
        <w:t>Билялова</w:t>
      </w:r>
      <w:proofErr w:type="spellEnd"/>
      <w:r>
        <w:rPr>
          <w:szCs w:val="28"/>
        </w:rPr>
        <w:t xml:space="preserve">     </w:t>
      </w:r>
    </w:p>
    <w:sectPr w:rsidR="00B2434D" w:rsidSect="00754954">
      <w:pgSz w:w="11906" w:h="16838"/>
      <w:pgMar w:top="899" w:right="746" w:bottom="71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6243"/>
    <w:rsid w:val="0002318D"/>
    <w:rsid w:val="00026DE1"/>
    <w:rsid w:val="00026FE1"/>
    <w:rsid w:val="000348DA"/>
    <w:rsid w:val="00041F8F"/>
    <w:rsid w:val="00045AD7"/>
    <w:rsid w:val="00052AE5"/>
    <w:rsid w:val="0007567F"/>
    <w:rsid w:val="00076EE3"/>
    <w:rsid w:val="00097246"/>
    <w:rsid w:val="000B0F9A"/>
    <w:rsid w:val="000B1E19"/>
    <w:rsid w:val="000D0ACE"/>
    <w:rsid w:val="000E1F1D"/>
    <w:rsid w:val="000F6177"/>
    <w:rsid w:val="00101A00"/>
    <w:rsid w:val="001102A7"/>
    <w:rsid w:val="00125F23"/>
    <w:rsid w:val="00133A88"/>
    <w:rsid w:val="001340B9"/>
    <w:rsid w:val="00141096"/>
    <w:rsid w:val="001516B1"/>
    <w:rsid w:val="001568E8"/>
    <w:rsid w:val="00162540"/>
    <w:rsid w:val="00177061"/>
    <w:rsid w:val="0018148F"/>
    <w:rsid w:val="0018619C"/>
    <w:rsid w:val="00191795"/>
    <w:rsid w:val="001B68FC"/>
    <w:rsid w:val="001C6066"/>
    <w:rsid w:val="001C70A4"/>
    <w:rsid w:val="001E5714"/>
    <w:rsid w:val="00210F59"/>
    <w:rsid w:val="00216928"/>
    <w:rsid w:val="002217C4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5E9C"/>
    <w:rsid w:val="002D0A4F"/>
    <w:rsid w:val="002D1E7F"/>
    <w:rsid w:val="00306D36"/>
    <w:rsid w:val="00315FC1"/>
    <w:rsid w:val="0033471D"/>
    <w:rsid w:val="00336449"/>
    <w:rsid w:val="00341C42"/>
    <w:rsid w:val="00347074"/>
    <w:rsid w:val="00355BEA"/>
    <w:rsid w:val="00380352"/>
    <w:rsid w:val="00385144"/>
    <w:rsid w:val="00385D9C"/>
    <w:rsid w:val="0039087B"/>
    <w:rsid w:val="00396794"/>
    <w:rsid w:val="003A641B"/>
    <w:rsid w:val="003D300D"/>
    <w:rsid w:val="003D3674"/>
    <w:rsid w:val="003E1271"/>
    <w:rsid w:val="003E49CE"/>
    <w:rsid w:val="003F4C61"/>
    <w:rsid w:val="00407588"/>
    <w:rsid w:val="00414DD1"/>
    <w:rsid w:val="00430CD9"/>
    <w:rsid w:val="00436CCE"/>
    <w:rsid w:val="0046428E"/>
    <w:rsid w:val="00480E96"/>
    <w:rsid w:val="00493E73"/>
    <w:rsid w:val="004979AF"/>
    <w:rsid w:val="004A779E"/>
    <w:rsid w:val="004B2C4F"/>
    <w:rsid w:val="004C2BF7"/>
    <w:rsid w:val="004C3F7E"/>
    <w:rsid w:val="004C4ADD"/>
    <w:rsid w:val="004D2EFD"/>
    <w:rsid w:val="004D6E08"/>
    <w:rsid w:val="004E3849"/>
    <w:rsid w:val="00524225"/>
    <w:rsid w:val="00530039"/>
    <w:rsid w:val="00534BAF"/>
    <w:rsid w:val="005374DF"/>
    <w:rsid w:val="0054364C"/>
    <w:rsid w:val="00544841"/>
    <w:rsid w:val="00552ACF"/>
    <w:rsid w:val="0058193C"/>
    <w:rsid w:val="00592E0B"/>
    <w:rsid w:val="005A733B"/>
    <w:rsid w:val="005B114B"/>
    <w:rsid w:val="005B1B26"/>
    <w:rsid w:val="005C3911"/>
    <w:rsid w:val="005D5C4F"/>
    <w:rsid w:val="005D6AA2"/>
    <w:rsid w:val="005E572C"/>
    <w:rsid w:val="005F52C3"/>
    <w:rsid w:val="00600CCA"/>
    <w:rsid w:val="00600D65"/>
    <w:rsid w:val="00603789"/>
    <w:rsid w:val="00603B1A"/>
    <w:rsid w:val="00606587"/>
    <w:rsid w:val="00613FB4"/>
    <w:rsid w:val="00637BE3"/>
    <w:rsid w:val="006404A7"/>
    <w:rsid w:val="00642FA8"/>
    <w:rsid w:val="00651290"/>
    <w:rsid w:val="006540E2"/>
    <w:rsid w:val="0066161C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4D39"/>
    <w:rsid w:val="006B69AF"/>
    <w:rsid w:val="006B69D9"/>
    <w:rsid w:val="006C2E8C"/>
    <w:rsid w:val="006D2348"/>
    <w:rsid w:val="006E01F5"/>
    <w:rsid w:val="006E3D79"/>
    <w:rsid w:val="006E6E7E"/>
    <w:rsid w:val="006F4D8E"/>
    <w:rsid w:val="00702E22"/>
    <w:rsid w:val="00703DEA"/>
    <w:rsid w:val="00716C8B"/>
    <w:rsid w:val="00725761"/>
    <w:rsid w:val="00725B1A"/>
    <w:rsid w:val="00725E82"/>
    <w:rsid w:val="00730F68"/>
    <w:rsid w:val="007315B8"/>
    <w:rsid w:val="00734185"/>
    <w:rsid w:val="00736ABF"/>
    <w:rsid w:val="00737A7D"/>
    <w:rsid w:val="00745D24"/>
    <w:rsid w:val="00746031"/>
    <w:rsid w:val="0074755A"/>
    <w:rsid w:val="00754954"/>
    <w:rsid w:val="00764116"/>
    <w:rsid w:val="00766482"/>
    <w:rsid w:val="00770669"/>
    <w:rsid w:val="00774AEE"/>
    <w:rsid w:val="00777D70"/>
    <w:rsid w:val="00780E53"/>
    <w:rsid w:val="00786911"/>
    <w:rsid w:val="007920F0"/>
    <w:rsid w:val="007A4630"/>
    <w:rsid w:val="007A4C42"/>
    <w:rsid w:val="007C04D5"/>
    <w:rsid w:val="007C4FBB"/>
    <w:rsid w:val="007E1A32"/>
    <w:rsid w:val="007E29B8"/>
    <w:rsid w:val="007E49BC"/>
    <w:rsid w:val="007E5857"/>
    <w:rsid w:val="008069EE"/>
    <w:rsid w:val="00831B71"/>
    <w:rsid w:val="00834FC9"/>
    <w:rsid w:val="0086089D"/>
    <w:rsid w:val="0086472F"/>
    <w:rsid w:val="0087263A"/>
    <w:rsid w:val="00882837"/>
    <w:rsid w:val="00891760"/>
    <w:rsid w:val="0089203D"/>
    <w:rsid w:val="00897272"/>
    <w:rsid w:val="008A12F2"/>
    <w:rsid w:val="008B038E"/>
    <w:rsid w:val="008B5FE5"/>
    <w:rsid w:val="008C2E4A"/>
    <w:rsid w:val="008C4255"/>
    <w:rsid w:val="008D37A1"/>
    <w:rsid w:val="008E3BC6"/>
    <w:rsid w:val="008E6793"/>
    <w:rsid w:val="008F5763"/>
    <w:rsid w:val="00916F27"/>
    <w:rsid w:val="00937332"/>
    <w:rsid w:val="00937718"/>
    <w:rsid w:val="00945736"/>
    <w:rsid w:val="0095036A"/>
    <w:rsid w:val="009617D9"/>
    <w:rsid w:val="00972276"/>
    <w:rsid w:val="0097575F"/>
    <w:rsid w:val="009907DC"/>
    <w:rsid w:val="00994372"/>
    <w:rsid w:val="009966E6"/>
    <w:rsid w:val="00997925"/>
    <w:rsid w:val="009B2B3F"/>
    <w:rsid w:val="009C5F59"/>
    <w:rsid w:val="00A16A47"/>
    <w:rsid w:val="00A2031B"/>
    <w:rsid w:val="00A30953"/>
    <w:rsid w:val="00A41368"/>
    <w:rsid w:val="00A528AE"/>
    <w:rsid w:val="00A83603"/>
    <w:rsid w:val="00A848CF"/>
    <w:rsid w:val="00A85CAD"/>
    <w:rsid w:val="00A913E5"/>
    <w:rsid w:val="00AA2266"/>
    <w:rsid w:val="00AA7F40"/>
    <w:rsid w:val="00AC047F"/>
    <w:rsid w:val="00AE04D3"/>
    <w:rsid w:val="00AE0BB5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C4A87"/>
    <w:rsid w:val="00BD714E"/>
    <w:rsid w:val="00BE2D86"/>
    <w:rsid w:val="00BE30DC"/>
    <w:rsid w:val="00BE7D46"/>
    <w:rsid w:val="00C04561"/>
    <w:rsid w:val="00C04D3E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7636"/>
    <w:rsid w:val="00CD33AC"/>
    <w:rsid w:val="00CE0813"/>
    <w:rsid w:val="00D15B30"/>
    <w:rsid w:val="00D37F50"/>
    <w:rsid w:val="00D4123F"/>
    <w:rsid w:val="00D46C8D"/>
    <w:rsid w:val="00D4766A"/>
    <w:rsid w:val="00D47685"/>
    <w:rsid w:val="00D47E4C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5F34"/>
    <w:rsid w:val="00DF1F26"/>
    <w:rsid w:val="00DF5DA6"/>
    <w:rsid w:val="00E03DD3"/>
    <w:rsid w:val="00E123E3"/>
    <w:rsid w:val="00E2670E"/>
    <w:rsid w:val="00E275CC"/>
    <w:rsid w:val="00E43D1B"/>
    <w:rsid w:val="00E726A8"/>
    <w:rsid w:val="00E860FF"/>
    <w:rsid w:val="00E86241"/>
    <w:rsid w:val="00E87FE7"/>
    <w:rsid w:val="00E90F43"/>
    <w:rsid w:val="00E913AB"/>
    <w:rsid w:val="00E9551C"/>
    <w:rsid w:val="00EA1737"/>
    <w:rsid w:val="00EA762B"/>
    <w:rsid w:val="00EB7B78"/>
    <w:rsid w:val="00EC3A15"/>
    <w:rsid w:val="00ED16A1"/>
    <w:rsid w:val="00EE0D7C"/>
    <w:rsid w:val="00EE2C90"/>
    <w:rsid w:val="00EF2C1A"/>
    <w:rsid w:val="00EF5097"/>
    <w:rsid w:val="00F25D76"/>
    <w:rsid w:val="00F31B69"/>
    <w:rsid w:val="00F46977"/>
    <w:rsid w:val="00F52265"/>
    <w:rsid w:val="00F7624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54954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54954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754954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754954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754954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754954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754954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754954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754954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4954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754954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754954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754954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754954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754954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754954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754954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754954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8</cp:revision>
  <cp:lastPrinted>2022-04-07T05:58:00Z</cp:lastPrinted>
  <dcterms:created xsi:type="dcterms:W3CDTF">2022-12-16T11:15:00Z</dcterms:created>
  <dcterms:modified xsi:type="dcterms:W3CDTF">2022-12-23T08:41:00Z</dcterms:modified>
</cp:coreProperties>
</file>