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2" w:rsidRPr="0037545A" w:rsidRDefault="00467F42" w:rsidP="00825FC3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45A">
        <w:rPr>
          <w:rFonts w:ascii="Times New Roman" w:hAnsi="Times New Roman" w:cs="Times New Roman"/>
          <w:sz w:val="20"/>
          <w:szCs w:val="20"/>
        </w:rPr>
        <w:t>Приложение  №1</w:t>
      </w:r>
    </w:p>
    <w:p w:rsidR="00467F42" w:rsidRPr="0037545A" w:rsidRDefault="00467F42" w:rsidP="00825FC3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45A">
        <w:rPr>
          <w:rFonts w:ascii="Times New Roman" w:hAnsi="Times New Roman" w:cs="Times New Roman"/>
          <w:sz w:val="20"/>
          <w:szCs w:val="20"/>
        </w:rPr>
        <w:t xml:space="preserve">к решению Совета  депутатов  МО </w:t>
      </w:r>
    </w:p>
    <w:p w:rsidR="00467F42" w:rsidRPr="0037545A" w:rsidRDefault="00467F42" w:rsidP="00825FC3">
      <w:pPr>
        <w:tabs>
          <w:tab w:val="left" w:pos="6375"/>
          <w:tab w:val="left" w:pos="8460"/>
          <w:tab w:val="right" w:pos="104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45A">
        <w:rPr>
          <w:rFonts w:ascii="Times New Roman" w:hAnsi="Times New Roman" w:cs="Times New Roman"/>
          <w:sz w:val="20"/>
          <w:szCs w:val="20"/>
        </w:rPr>
        <w:t>Усадищенское  сельское поселение</w:t>
      </w:r>
    </w:p>
    <w:p w:rsidR="00467F42" w:rsidRPr="0037545A" w:rsidRDefault="00467F42" w:rsidP="00825FC3">
      <w:pPr>
        <w:tabs>
          <w:tab w:val="left" w:pos="6375"/>
          <w:tab w:val="left" w:pos="8460"/>
          <w:tab w:val="right" w:pos="104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545A">
        <w:rPr>
          <w:rFonts w:ascii="Times New Roman" w:hAnsi="Times New Roman" w:cs="Times New Roman"/>
          <w:sz w:val="20"/>
          <w:szCs w:val="20"/>
        </w:rPr>
        <w:t xml:space="preserve">от  17.01.2024 г. № </w:t>
      </w:r>
      <w:r w:rsidR="0037545A">
        <w:rPr>
          <w:rFonts w:ascii="Times New Roman" w:hAnsi="Times New Roman" w:cs="Times New Roman"/>
          <w:sz w:val="20"/>
          <w:szCs w:val="20"/>
        </w:rPr>
        <w:t>2</w:t>
      </w:r>
    </w:p>
    <w:p w:rsidR="00467F42" w:rsidRPr="00467F42" w:rsidRDefault="00467F42" w:rsidP="0046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7F42" w:rsidRPr="0016335A" w:rsidRDefault="00AE6F61" w:rsidP="00AE6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Уважаемы жители и гости Усадищенского сельского поселения!</w:t>
      </w:r>
    </w:p>
    <w:p w:rsidR="00467F42" w:rsidRPr="0016335A" w:rsidRDefault="00825FC3" w:rsidP="00AE6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67F42" w:rsidRPr="0016335A">
        <w:rPr>
          <w:color w:val="000000"/>
        </w:rPr>
        <w:t xml:space="preserve">Усадищенское сельское поселение находится в юго-восточной части Волховского района Ленинградской области, в 30-ти км от районного центра города Волхова. Оно граничит с </w:t>
      </w:r>
      <w:proofErr w:type="spellStart"/>
      <w:r w:rsidR="00467F42" w:rsidRPr="0016335A">
        <w:rPr>
          <w:color w:val="000000"/>
        </w:rPr>
        <w:t>Колчановским</w:t>
      </w:r>
      <w:proofErr w:type="spellEnd"/>
      <w:r w:rsidR="00467F42" w:rsidRPr="0016335A">
        <w:rPr>
          <w:color w:val="000000"/>
        </w:rPr>
        <w:t xml:space="preserve"> сельским поселением, </w:t>
      </w:r>
      <w:proofErr w:type="spellStart"/>
      <w:r w:rsidR="00467F42" w:rsidRPr="0016335A">
        <w:rPr>
          <w:color w:val="000000"/>
        </w:rPr>
        <w:t>Хваловским</w:t>
      </w:r>
      <w:proofErr w:type="spellEnd"/>
      <w:r w:rsidR="00467F42" w:rsidRPr="0016335A">
        <w:rPr>
          <w:color w:val="000000"/>
        </w:rPr>
        <w:t xml:space="preserve"> сельским поселением,  </w:t>
      </w:r>
      <w:proofErr w:type="spellStart"/>
      <w:r w:rsidR="00467F42" w:rsidRPr="0016335A">
        <w:rPr>
          <w:color w:val="000000"/>
        </w:rPr>
        <w:t>Бережковским</w:t>
      </w:r>
      <w:proofErr w:type="spellEnd"/>
      <w:r w:rsidR="00467F42" w:rsidRPr="0016335A">
        <w:rPr>
          <w:color w:val="000000"/>
        </w:rPr>
        <w:t xml:space="preserve"> сельским поселением, городом Волхов. Усадищенское сельское поселение как территориальная единица, образовано в 1926 году, общая площадь составляет 39410 га.</w:t>
      </w:r>
    </w:p>
    <w:p w:rsidR="00467F42" w:rsidRPr="0016335A" w:rsidRDefault="00467F42" w:rsidP="00AE6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335A">
        <w:t> </w:t>
      </w:r>
      <w:r w:rsidRPr="0016335A">
        <w:rPr>
          <w:color w:val="000000"/>
        </w:rPr>
        <w:t>В состав муниципального образования  Усадищенское сельское поселение входит 26 населенных пунктов, в которых проживает по состоянию на 01.01.2024 г. 1650 человек, из них трудоспособное население – 60%, пенсионеров – 21%, дети – 19%. На территории поселения расположены два садоводческих товарищества  «</w:t>
      </w:r>
      <w:proofErr w:type="spellStart"/>
      <w:r w:rsidRPr="0016335A">
        <w:rPr>
          <w:color w:val="000000"/>
        </w:rPr>
        <w:t>Славково</w:t>
      </w:r>
      <w:proofErr w:type="spellEnd"/>
      <w:r w:rsidRPr="0016335A">
        <w:rPr>
          <w:color w:val="000000"/>
        </w:rPr>
        <w:t>» и «Урожай».</w:t>
      </w:r>
      <w:r w:rsidRPr="0016335A">
        <w:t xml:space="preserve"> По территории поселения проходит железнодорожная ветка направления Санкт-Петербург-Вологда. </w:t>
      </w:r>
    </w:p>
    <w:p w:rsidR="00467F42" w:rsidRPr="0016335A" w:rsidRDefault="00467F42" w:rsidP="00AE6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color w:val="000000"/>
          <w:sz w:val="24"/>
          <w:szCs w:val="24"/>
        </w:rPr>
        <w:t xml:space="preserve">   8  сентября 2019 года в результате выборов обновился состав депутатов Совета депутатов МО Усадищенского сельского поселения. Депутатский корпус </w:t>
      </w:r>
      <w:r w:rsidRPr="0016335A">
        <w:rPr>
          <w:rFonts w:ascii="Times New Roman" w:hAnsi="Times New Roman" w:cs="Times New Roman"/>
          <w:sz w:val="24"/>
          <w:szCs w:val="24"/>
        </w:rPr>
        <w:t xml:space="preserve"> представляет  Всероссийскую политическую партию «Единая Россия»,  Коммунистическую партию Российской Федерации,  Либерально-демократическую партию. Глава муниципального образования - Билялова Татьяна Евгеньевна. Обновленная администрация поселения во главе с новым главой –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Молодцовой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Еленой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Леонидовнаой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и новым  составом  реализовывала полномочия сельского поселения.    В марте этого года в нашей стране  пройдут выборы Президента РФ, а в сентябре состоятся  выборы в представительные органы местного самоуправления. И самое время, подвести итоги работы органов местного самоуправления за период с 01.11.2019 по 31.12.2023 гг. </w:t>
      </w:r>
    </w:p>
    <w:p w:rsidR="00467F42" w:rsidRPr="0016335A" w:rsidRDefault="00467F42" w:rsidP="00AE6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</w:t>
      </w:r>
      <w:r w:rsidR="00825FC3">
        <w:rPr>
          <w:rFonts w:ascii="Times New Roman" w:hAnsi="Times New Roman" w:cs="Times New Roman"/>
          <w:sz w:val="24"/>
          <w:szCs w:val="24"/>
        </w:rPr>
        <w:t xml:space="preserve">  </w:t>
      </w:r>
      <w:r w:rsidRPr="0016335A">
        <w:rPr>
          <w:rFonts w:ascii="Times New Roman" w:hAnsi="Times New Roman" w:cs="Times New Roman"/>
          <w:sz w:val="24"/>
          <w:szCs w:val="24"/>
        </w:rPr>
        <w:t xml:space="preserve">Как говорили великие: лицом к лицу лица не увидать - 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видится на расстоянии. 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Напомню: пандемия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инфекции 2020 года значительно изменила порядок жизни и деятельности людей, организаций, властных структур. Все было подчинено строгим установлениям и правилам. 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Период 2020 -2023 годов ознаменован значимыми событиями:  </w:t>
      </w:r>
    </w:p>
    <w:p w:rsidR="00AE6F61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-  голосование по внесению изменений в Конституцию Российской Федерации;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- выборы губернатора Ленинградской области. </w:t>
      </w:r>
    </w:p>
    <w:p w:rsidR="00467F42" w:rsidRPr="0016335A" w:rsidRDefault="00825FC3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F42" w:rsidRPr="0016335A">
        <w:rPr>
          <w:rFonts w:ascii="Times New Roman" w:hAnsi="Times New Roman" w:cs="Times New Roman"/>
          <w:sz w:val="24"/>
          <w:szCs w:val="24"/>
        </w:rPr>
        <w:t xml:space="preserve">   Голосование и выборы проходили с применением новых  технологий, учитывающих особые требования при проведении выборов в период пандемии. 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- выборы в Государственную Думу  Российской Федерации, 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-  выборы в Законодательное собрание Ленинградской области. </w:t>
      </w:r>
    </w:p>
    <w:p w:rsidR="00825FC3" w:rsidRDefault="00825FC3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7F42" w:rsidRPr="00825FC3">
        <w:rPr>
          <w:rFonts w:ascii="Times New Roman" w:hAnsi="Times New Roman" w:cs="Times New Roman"/>
          <w:sz w:val="24"/>
          <w:szCs w:val="24"/>
        </w:rPr>
        <w:t>Несмотря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обновленный</w:t>
      </w:r>
      <w:r w:rsidRPr="00825FC3"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состав</w:t>
      </w:r>
      <w:r w:rsidRPr="00825FC3"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участковой</w:t>
      </w:r>
      <w:r w:rsidRPr="00825FC3"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избирательной</w:t>
      </w:r>
      <w:r w:rsidRPr="00825FC3"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комиссии,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достойно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провело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мероприятия, показав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хорошие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итоговые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 xml:space="preserve">результаты. </w:t>
      </w:r>
    </w:p>
    <w:p w:rsidR="00467F42" w:rsidRPr="00825FC3" w:rsidRDefault="00825FC3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7F42" w:rsidRPr="00825F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выборам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наше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заняло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42" w:rsidRPr="00825FC3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42" w:rsidRPr="00825FC3">
        <w:rPr>
          <w:rFonts w:ascii="Times New Roman" w:hAnsi="Times New Roman" w:cs="Times New Roman"/>
          <w:sz w:val="24"/>
          <w:szCs w:val="24"/>
        </w:rPr>
        <w:t xml:space="preserve">районе.     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-  сельскохозяйственная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,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-  перепись населения. </w:t>
      </w:r>
    </w:p>
    <w:p w:rsidR="00467F42" w:rsidRPr="0016335A" w:rsidRDefault="00467F42" w:rsidP="0042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 Дважды, в 2021 и 2023 годах наше муниципальное образование принимало участие в региональном конкурсе «Луч</w:t>
      </w:r>
      <w:bookmarkStart w:id="0" w:name="_GoBack"/>
      <w:bookmarkEnd w:id="0"/>
      <w:r w:rsidRPr="0016335A">
        <w:rPr>
          <w:rFonts w:ascii="Times New Roman" w:hAnsi="Times New Roman" w:cs="Times New Roman"/>
          <w:sz w:val="24"/>
          <w:szCs w:val="24"/>
        </w:rPr>
        <w:t>шие муниципальные практики» в номинации «Обеспечение эффективной «обратной связи» с жителями муниципальных образований</w:t>
      </w:r>
      <w:r w:rsidR="00426B2D">
        <w:rPr>
          <w:rFonts w:ascii="Times New Roman" w:hAnsi="Times New Roman" w:cs="Times New Roman"/>
          <w:sz w:val="24"/>
          <w:szCs w:val="24"/>
        </w:rPr>
        <w:t xml:space="preserve"> </w:t>
      </w:r>
      <w:r w:rsidRPr="00426B2D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развитие </w:t>
      </w:r>
      <w:r w:rsidRPr="00825FC3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>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Pr="00825F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25FC3">
        <w:rPr>
          <w:rFonts w:ascii="Times New Roman" w:hAnsi="Times New Roman" w:cs="Times New Roman"/>
          <w:sz w:val="24"/>
          <w:szCs w:val="24"/>
        </w:rPr>
        <w:t>где</w:t>
      </w:r>
      <w:r w:rsidRPr="003F5217">
        <w:rPr>
          <w:rFonts w:ascii="Times New Roman" w:hAnsi="Times New Roman" w:cs="Times New Roman"/>
          <w:sz w:val="24"/>
          <w:szCs w:val="24"/>
        </w:rPr>
        <w:t xml:space="preserve"> занимало</w:t>
      </w:r>
      <w:r w:rsidRPr="0016335A">
        <w:rPr>
          <w:rFonts w:ascii="Times New Roman" w:hAnsi="Times New Roman" w:cs="Times New Roman"/>
          <w:sz w:val="24"/>
          <w:szCs w:val="24"/>
        </w:rPr>
        <w:t xml:space="preserve">  третье место.</w:t>
      </w:r>
    </w:p>
    <w:p w:rsidR="00467F42" w:rsidRPr="0016335A" w:rsidRDefault="00467F42" w:rsidP="00AE6F61">
      <w:pPr>
        <w:pStyle w:val="a3"/>
        <w:spacing w:before="0" w:beforeAutospacing="0" w:after="0" w:afterAutospacing="0"/>
        <w:ind w:firstLine="708"/>
        <w:jc w:val="both"/>
      </w:pPr>
      <w:r w:rsidRPr="0016335A">
        <w:t xml:space="preserve">  Экономическую основу муниципального образования составляют сельскохозяйственные предприятия. ООО «</w:t>
      </w:r>
      <w:proofErr w:type="spellStart"/>
      <w:r w:rsidRPr="0016335A">
        <w:t>Племзавод</w:t>
      </w:r>
      <w:proofErr w:type="spellEnd"/>
      <w:r w:rsidR="00825FC3">
        <w:t xml:space="preserve"> </w:t>
      </w:r>
      <w:proofErr w:type="spellStart"/>
      <w:r w:rsidRPr="0016335A">
        <w:t>Мыслинский</w:t>
      </w:r>
      <w:proofErr w:type="spellEnd"/>
      <w:r w:rsidRPr="0016335A">
        <w:t>» - одно из крупных предприятий агропромышленного комплекса Волховского муниципального района, где трудится  более 150 человек.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Благодаря государственной и муниципальной поддержке основные показатели финансово – хозяйственной деятельности имеют положительную динамику.</w:t>
      </w:r>
    </w:p>
    <w:p w:rsidR="00467F42" w:rsidRPr="0016335A" w:rsidRDefault="00467F42" w:rsidP="00AE6F6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35A">
        <w:rPr>
          <w:rFonts w:ascii="Times New Roman" w:hAnsi="Times New Roman" w:cs="Times New Roman"/>
          <w:sz w:val="24"/>
          <w:szCs w:val="24"/>
        </w:rPr>
        <w:t xml:space="preserve">У деревни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Охромовщина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 расположен  сельскохозяйственный потребительский перерабатывающий снабженческо-сбытовой обслуживающий кооператива «Приоритет», председателем которого является Столбов И.С. Основной вид деятельности кооператива: производство мяса кролика в охлажденном виде.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В настоящее время СППСОК «Приоритет» представляет собой современный кролиководческий комплекс, рассчитанный на единовременное содержание до 25 тысяч животных, производство более 80 тонн мяса ежегодно. Предприятие включает здания ферм с вольерами, оборудованными автоматическими системами микроклимата, кормления и поения животных, цех убоя животных. 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4 торговых точки, автолавка,  магазин «Магнит» и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маркетплейтс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«Озон» обеспечивают население муниципального образования продуктами и товарами промышленного производства.  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В рамках программы «По развитию малого и среднего бизнеса на территории поселения» заключен договор аренды с ООО «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». В стадии подготовки договор аренды с мастером ногтевого сервиса. Глава поселения Билялова Т.Е  ставит  вопрос о создании салона красоты. Урегулирован вопрос нестационарной торговли. У всех предпринимателей, оказывающие услуги в сфере розничной торговли на площади в деревне Усадище оформлены документы. 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В целях формирования благоприятной предпринимательской среды</w:t>
      </w:r>
      <w:r w:rsidRPr="0016335A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1633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улучшение делового климата в поселении создан Совет предпринимателей. В него вошло 5 предпринимателей, осуществляющих  различные виды</w:t>
      </w:r>
      <w:r w:rsidRPr="0016335A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деятельности. Совет возглавил заместитель главы муниципального образования Усадищенское сельское поселение </w:t>
      </w:r>
      <w:proofErr w:type="spellStart"/>
      <w:r w:rsidRPr="0016335A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Лавриненков</w:t>
      </w:r>
      <w:proofErr w:type="spellEnd"/>
      <w:r w:rsidRPr="0016335A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Олег Станиславович.</w:t>
      </w:r>
      <w:r w:rsidRPr="0016335A">
        <w:rPr>
          <w:rFonts w:ascii="Times New Roman" w:hAnsi="Times New Roman" w:cs="Times New Roman"/>
          <w:sz w:val="24"/>
          <w:szCs w:val="24"/>
        </w:rPr>
        <w:t xml:space="preserve"> Олег Станиславович представляет интересы местного 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в Совете предпринимателей Волховского муниципального района. Предприниматели нашего муниципального образования – социально-ответственные бизнесмены. Они активно поддерживают акции органов местного самоуправления по сбору гуманитарной помощи и подарков  жителям присоединенных территорий, участникам СВО.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Радует современным дизайном почтовое отделение связи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335A">
        <w:rPr>
          <w:rFonts w:ascii="Times New Roman" w:eastAsia="SimSun" w:hAnsi="Times New Roman" w:cs="Times New Roman"/>
          <w:sz w:val="24"/>
          <w:szCs w:val="24"/>
          <w:lang w:eastAsia="ar-SA"/>
        </w:rPr>
        <w:t>В нем не только проведен ремонт, но и запущены новые, современные и актуальные сервисы.</w:t>
      </w:r>
      <w:r w:rsidRPr="0016335A">
        <w:rPr>
          <w:rFonts w:ascii="Times New Roman" w:hAnsi="Times New Roman" w:cs="Times New Roman"/>
          <w:sz w:val="24"/>
          <w:szCs w:val="24"/>
        </w:rPr>
        <w:t xml:space="preserve"> С 2021 года жители старшего возраста имеют возможность продлять проездные документы в местном почтовом отделении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не выезжая за пределы центральной усадьбы.</w:t>
      </w:r>
    </w:p>
    <w:p w:rsidR="00467F42" w:rsidRPr="0016335A" w:rsidRDefault="00467F42" w:rsidP="00AE6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Улично-дорожная сеть автомобильных дорог  МО Усадищенское сельское поселение насчитывает 15,9 км. В 2020 году за счет средств Дорожного фонда Ленинградской области отремонтировано 200 м дороги в д. Верховина. Благодаря закону «О старостах», больше миллиона рублей вложено в ремонт дороги по деревне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Кроватыни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.  Отремонтировано 250, 0 м дороги в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Охромовщина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(2022 г). В 2023 году проведен </w:t>
      </w:r>
      <w:r w:rsidRPr="0016335A">
        <w:rPr>
          <w:rFonts w:ascii="Times New Roman" w:hAnsi="Times New Roman" w:cs="Times New Roman"/>
          <w:sz w:val="24"/>
          <w:szCs w:val="24"/>
        </w:rPr>
        <w:lastRenderedPageBreak/>
        <w:t>ямочный ремонт дорого в деревне Дуброво. В целях обеспечения безопасности дорожного движения в 2022 году оборудован пешеходный переход: установлен лежачий полицейский, установлены дорожные знаки (2022 – 2023),  в 2023 году установлено ограждение.</w:t>
      </w:r>
    </w:p>
    <w:p w:rsidR="00467F42" w:rsidRPr="0016335A" w:rsidRDefault="00467F42" w:rsidP="00AE6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ab/>
        <w:t xml:space="preserve">В зимний период трудами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А., Григорьева В., Мордачева А. муниципальные деревенские дороги очищаются от снега. Региональные дороги обслуживает 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Киришское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ДРСУ. Подъездные дороги к населенным пунктам с 2021 года обслуживает администрация Волховского муниципального района.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Совместная работа администраций Волховского муниципального района и Усадищенского сельского поселения,  особое внимание депутатского корпуса  обоих уровней  к решению вопроса по содержанию подъездных дорог (межселенные дороги) позволило решить острую проблему с подъездными дорогами в муниципальном образовании. За прошедший период, администрацией Волховского муниципального района поставлено на кадастровый учет 4 подъездные дороги: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Усадище-Безово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Подвязье-Безово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Славково-Теребонижье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,</w:t>
      </w:r>
      <w:r w:rsidR="00825FC3">
        <w:rPr>
          <w:rFonts w:ascii="Times New Roman" w:hAnsi="Times New Roman" w:cs="Times New Roman"/>
          <w:sz w:val="24"/>
          <w:szCs w:val="24"/>
        </w:rPr>
        <w:t xml:space="preserve"> </w:t>
      </w:r>
      <w:r w:rsidRPr="0016335A">
        <w:rPr>
          <w:rFonts w:ascii="Times New Roman" w:hAnsi="Times New Roman" w:cs="Times New Roman"/>
          <w:sz w:val="24"/>
          <w:szCs w:val="24"/>
        </w:rPr>
        <w:t>Усадищ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Елошня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– это, пожалуй, самые сложные участки дорожного движения в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Усадищенском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поселении. Администрацией поселения направлено обращение   в администрацию Волховского муниципального района на проведение мероприятий по учету еще двух дорог Усадищенского  муниципального образования: подъезд к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Жупкино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, подъезд к д. Конец. Таким образом, на территории Усадищенского сельского поселения из 7 межселенных дорог должным образом оформлено 4 дороги. Решае</w:t>
      </w:r>
      <w:r w:rsidR="00825FC3">
        <w:rPr>
          <w:rFonts w:ascii="Times New Roman" w:hAnsi="Times New Roman" w:cs="Times New Roman"/>
          <w:sz w:val="24"/>
          <w:szCs w:val="24"/>
        </w:rPr>
        <w:t>т</w:t>
      </w:r>
      <w:r w:rsidRPr="0016335A">
        <w:rPr>
          <w:rFonts w:ascii="Times New Roman" w:hAnsi="Times New Roman" w:cs="Times New Roman"/>
          <w:sz w:val="24"/>
          <w:szCs w:val="24"/>
        </w:rPr>
        <w:t>ся вопрос с подъездной дорогой, ведущей к садоводству «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Славково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». Существует также неопределенность со  статусом  подъездной дороги к </w:t>
      </w:r>
      <w:r w:rsidR="00825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35A">
        <w:rPr>
          <w:rFonts w:ascii="Times New Roman" w:hAnsi="Times New Roman" w:cs="Times New Roman"/>
          <w:sz w:val="24"/>
          <w:szCs w:val="24"/>
        </w:rPr>
        <w:t xml:space="preserve">ст. Куколь.  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В 2021-2023 гг. большое внимание уделялось пассажирским перевозкам. Администрация и депутаты чутко реагировали на замечания жителей по стоимости билетов, времени движения автобусов, их графика. Депутатами и администрацией поселения был проведен совместный мониторинг за соблюдением времени движения автобусов, их наполняемостью. Депутаты второго уровня Билялова Т.Е. и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Лавриненков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О.С., являющиеся членами комиссии по транспорту Совета депутатов Волховского муниципального района рассматривали выявляемые шероховатости в работе ООО «Пальмира». При помощи ВПП «Единая Россия» установлены остановочные павильоны у дороги, ведущей к  СНТ «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Славково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».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Благодаря совместным усилиям депутатов, администрации поселения, школы, Досугового центра в</w:t>
      </w:r>
      <w:r w:rsidRPr="0016335A">
        <w:rPr>
          <w:rFonts w:ascii="Times New Roman" w:hAnsi="Times New Roman" w:cs="Times New Roman"/>
          <w:bCs/>
          <w:sz w:val="24"/>
          <w:szCs w:val="24"/>
        </w:rPr>
        <w:t xml:space="preserve">ырос общий уровень культуры  населения: </w:t>
      </w:r>
      <w:r w:rsidRPr="0016335A">
        <w:rPr>
          <w:rFonts w:ascii="Times New Roman" w:hAnsi="Times New Roman" w:cs="Times New Roman"/>
          <w:sz w:val="24"/>
          <w:szCs w:val="24"/>
        </w:rPr>
        <w:t xml:space="preserve">Ушли в прошлое бесхозные мусорные пакеты, брошенные пустые бутылки и пакеты из-под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. Регулярно вывозится мусор и КГО. 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 xml:space="preserve">Построены контейнерные площадки для вывоза мусора: 2022 г - в деревнях Куколь,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Славково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Безово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в 2022 г, ст.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,</w:t>
      </w:r>
      <w:r w:rsidR="005942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335A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, д. Сорокино, д. Дуброво, д. Усадище (2 площадки), заменены 19 контейнеров в Усадище в 2021 году.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В 2023 году в связи со сменой регионального оператора-перевозчика контейнеры были вновь заменены. Ликвидирована свалка у карьера  в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Безово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. В улучшении санитарного состояния центральной деревни  большую роль сыграли школьные уроки, трудовой отряд, работающий в летние месяцы при Доме культуры, субботники. Меняется облик центральной площади. Установлены информационный стенд и малые </w:t>
      </w:r>
      <w:r w:rsidR="00AE6F61" w:rsidRPr="0016335A">
        <w:rPr>
          <w:rFonts w:ascii="Times New Roman" w:hAnsi="Times New Roman" w:cs="Times New Roman"/>
          <w:sz w:val="24"/>
          <w:szCs w:val="24"/>
        </w:rPr>
        <w:t>а</w:t>
      </w:r>
      <w:r w:rsidRPr="0016335A">
        <w:rPr>
          <w:rFonts w:ascii="Times New Roman" w:hAnsi="Times New Roman" w:cs="Times New Roman"/>
          <w:sz w:val="24"/>
          <w:szCs w:val="24"/>
        </w:rPr>
        <w:t xml:space="preserve">рхитектурные формы  у администрации, на осеннем субботнике сотрудниками администрации высажено шесть деревьев хвойных пород.  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мер пожарной безопасности – одна из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ответственнейших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задач местного самоуправления. Для содержания водоемов в надлежащем состоянии администрацией была разработана «Дорожная карта». За рассматриваемый период</w:t>
      </w:r>
      <w:r w:rsidR="00594274">
        <w:rPr>
          <w:rFonts w:ascii="Times New Roman" w:hAnsi="Times New Roman" w:cs="Times New Roman"/>
          <w:sz w:val="24"/>
          <w:szCs w:val="24"/>
        </w:rPr>
        <w:t xml:space="preserve"> проведена очистка 7 водоемов</w:t>
      </w:r>
      <w:r w:rsidRPr="0016335A">
        <w:rPr>
          <w:rFonts w:ascii="Times New Roman" w:hAnsi="Times New Roman" w:cs="Times New Roman"/>
          <w:sz w:val="24"/>
          <w:szCs w:val="24"/>
        </w:rPr>
        <w:t>:</w:t>
      </w:r>
      <w:r w:rsidR="0059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Славково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 2 водоема, Куколь, Дуброво, Усадище 2 водоема, обустроено 3 пожарных водоема у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 в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Вячково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</w:t>
      </w:r>
      <w:r w:rsidR="005942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335A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Жупкино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. Приобретена мотопомпа. Изготавливались аншлаги по данному направлению. 780 тысяч рублей собственных средств израсходовано  в прошедшем году на приобретение и установку оборудования по модернизации  системы оповещении в здании администрации.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35A">
        <w:rPr>
          <w:rFonts w:ascii="Times New Roman" w:hAnsi="Times New Roman" w:cs="Times New Roman"/>
          <w:sz w:val="24"/>
          <w:szCs w:val="24"/>
        </w:rPr>
        <w:t>Сформированная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в 2012 году ДПК «Сигнал»  продолжает активную работу по ликвидации очагов возгорания травы, тушению пожаров на территории муниципального образования. Десять лет добровольной пожарной командой руководил Матюшенко Николай Федорович. Его труд в этой сфере отмечен наградами МЧС.   В прошлом году полностью сменился состав  команды, теперь ее возглавляет профессиональный пожарный, староста пос. ст.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Батов Алексей. 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335A">
        <w:rPr>
          <w:rFonts w:ascii="Times New Roman" w:hAnsi="Times New Roman" w:cs="Times New Roman"/>
          <w:bCs/>
          <w:sz w:val="24"/>
          <w:szCs w:val="24"/>
        </w:rPr>
        <w:t>Разработаны</w:t>
      </w:r>
      <w:proofErr w:type="gramEnd"/>
      <w:r w:rsidR="005942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мнемо-схемы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 для кладбищ. Завершено исполнение  решения судов 2017 года по паспортизации дорог и постановке на кадастровый учет гражданских кладбищ, расположенных в границах поселения. Все дороги местного значения паспортизированы, поставлены на кадастровый учет, оформлены в муниципальную собственность. В настоящее время проводятся работы по формированию земельных участков под ними. </w:t>
      </w:r>
    </w:p>
    <w:p w:rsidR="00467F42" w:rsidRPr="0016335A" w:rsidRDefault="00467F42" w:rsidP="00AE6F6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>Услуги жилищно-коммунального комплекса оказывают: ООО «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Леноблтеплоснаб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>», ООО «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Жилищник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>», АО «Ленэнерго», АО «Водоканал».</w:t>
      </w:r>
    </w:p>
    <w:p w:rsidR="00467F42" w:rsidRPr="0016335A" w:rsidRDefault="00467F42" w:rsidP="00AE6F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 xml:space="preserve">За последние четыре года на котельной </w:t>
      </w:r>
      <w:r w:rsidRPr="0016335A">
        <w:rPr>
          <w:rFonts w:ascii="Times New Roman" w:hAnsi="Times New Roman" w:cs="Times New Roman"/>
          <w:sz w:val="24"/>
          <w:szCs w:val="24"/>
        </w:rPr>
        <w:t>проводился текущий ремонт теплосетей, установлен дизель</w:t>
      </w:r>
      <w:r w:rsidR="00594274">
        <w:rPr>
          <w:rFonts w:ascii="Times New Roman" w:hAnsi="Times New Roman" w:cs="Times New Roman"/>
          <w:sz w:val="24"/>
          <w:szCs w:val="24"/>
        </w:rPr>
        <w:t>-</w:t>
      </w:r>
      <w:r w:rsidRPr="0016335A">
        <w:rPr>
          <w:rFonts w:ascii="Times New Roman" w:hAnsi="Times New Roman" w:cs="Times New Roman"/>
          <w:sz w:val="24"/>
          <w:szCs w:val="24"/>
        </w:rPr>
        <w:t xml:space="preserve">генератор, проведен плановый ремонт двух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,  заменена запорная арматура и подшипники на сетевых насосах в котельной. Установленная автоматика безопасности котельной выведена на пульт диспетчерской в г. Новая Ладога, установлены камеры видеонаблюдения, которые также выведены на пульт диспетчерской. Приобретен газорегуляторный шкаф ГСГО-02, заменена запорная арматура на теплосети в ТК-№5, ТК-№6, ТК-№3.   </w:t>
      </w:r>
    </w:p>
    <w:p w:rsidR="00467F42" w:rsidRPr="0016335A" w:rsidRDefault="00467F42" w:rsidP="003754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 xml:space="preserve">  В настоящее время администрацией заключен договор на проведение кадастровых работ по земельному участку под котельной.</w:t>
      </w:r>
    </w:p>
    <w:p w:rsidR="00467F42" w:rsidRPr="0016335A" w:rsidRDefault="00467F42" w:rsidP="0037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К сожалению, так и не удалось решить один из насущнейших  вопросов Усадищенского поселения по обеспечение жителей поселения качественной питьевой водой.  Модульные очистные сооружения  по очистке воды, до настоящего времени не установлены. Вопросы водоснабжени</w:t>
      </w:r>
      <w:r w:rsidR="00AE6F61" w:rsidRPr="0016335A">
        <w:rPr>
          <w:rFonts w:ascii="Times New Roman" w:hAnsi="Times New Roman" w:cs="Times New Roman"/>
          <w:sz w:val="24"/>
          <w:szCs w:val="24"/>
        </w:rPr>
        <w:t>я</w:t>
      </w:r>
      <w:r w:rsidRPr="0016335A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AE6F61" w:rsidRPr="0016335A">
        <w:rPr>
          <w:rFonts w:ascii="Times New Roman" w:hAnsi="Times New Roman" w:cs="Times New Roman"/>
          <w:sz w:val="24"/>
          <w:szCs w:val="24"/>
        </w:rPr>
        <w:t>я в настоящее время являются по</w:t>
      </w:r>
      <w:r w:rsidRPr="0016335A">
        <w:rPr>
          <w:rFonts w:ascii="Times New Roman" w:hAnsi="Times New Roman" w:cs="Times New Roman"/>
          <w:sz w:val="24"/>
          <w:szCs w:val="24"/>
        </w:rPr>
        <w:t>лномочиями  Ленинградской области и реализуются ГУП «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».  Взаимодействие с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Волховским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филиалом организации оставлять желать лучшего. Заявки жителей поселения и администрации игнорируются. Обращения к вышестоящим инстанциям также не имеют  влияния на исполнение заявки. 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>Так</w:t>
      </w:r>
      <w:r w:rsidR="008F3972">
        <w:rPr>
          <w:rFonts w:ascii="Times New Roman" w:hAnsi="Times New Roman" w:cs="Times New Roman"/>
          <w:sz w:val="24"/>
          <w:szCs w:val="24"/>
        </w:rPr>
        <w:t>,</w:t>
      </w:r>
      <w:r w:rsidRPr="0016335A">
        <w:rPr>
          <w:rFonts w:ascii="Times New Roman" w:hAnsi="Times New Roman" w:cs="Times New Roman"/>
          <w:sz w:val="24"/>
          <w:szCs w:val="24"/>
        </w:rPr>
        <w:t xml:space="preserve"> колодец, расположенный на торговый площади более полугода находился без крышки, создавая угрозу жизни и здоровью жителям деревни Усадище.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Заявка жителей  деревни Конец по  очистке колодца до сих пор не решена. Не решен вопрос устранения образовавшейся промоины на  региональной дороге у автобусной остановк</w:t>
      </w:r>
      <w:r w:rsidR="008F3972">
        <w:rPr>
          <w:rFonts w:ascii="Times New Roman" w:hAnsi="Times New Roman" w:cs="Times New Roman"/>
          <w:sz w:val="24"/>
          <w:szCs w:val="24"/>
        </w:rPr>
        <w:t>и</w:t>
      </w:r>
      <w:r w:rsidRPr="0016335A">
        <w:rPr>
          <w:rFonts w:ascii="Times New Roman" w:hAnsi="Times New Roman" w:cs="Times New Roman"/>
          <w:sz w:val="24"/>
          <w:szCs w:val="24"/>
        </w:rPr>
        <w:t xml:space="preserve"> в д. Усадище. </w:t>
      </w:r>
    </w:p>
    <w:p w:rsidR="00467F42" w:rsidRPr="0016335A" w:rsidRDefault="008F3972" w:rsidP="00AE6F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7F42" w:rsidRPr="0016335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существует очередь на получение жилья. 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На очереди стоит 13 семей, четыре из которых признаны малоимущими. На заседаниях жилищной 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lastRenderedPageBreak/>
        <w:t>комиссии, состоящей из сотрудников администрации и депутатов сельского Совета</w:t>
      </w:r>
      <w:r w:rsidR="00AE6F61" w:rsidRPr="0016335A">
        <w:rPr>
          <w:rFonts w:ascii="Times New Roman" w:hAnsi="Times New Roman" w:cs="Times New Roman"/>
          <w:bCs/>
          <w:sz w:val="24"/>
          <w:szCs w:val="24"/>
        </w:rPr>
        <w:t>,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  разбирались обращения граждан на получение жилья, рассматривались вопросы ремонта МКД в деревнях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Славково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, пос. ст.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Мыслино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, был сформирован маневренный фонд. </w:t>
      </w:r>
      <w:r w:rsidR="00467F42" w:rsidRPr="0016335A">
        <w:rPr>
          <w:rFonts w:ascii="Times New Roman" w:hAnsi="Times New Roman" w:cs="Times New Roman"/>
          <w:sz w:val="24"/>
          <w:szCs w:val="24"/>
        </w:rPr>
        <w:t xml:space="preserve">Дважды проводился аукцион по выбору управляющей компании для обслуживания МКД деревень </w:t>
      </w:r>
      <w:proofErr w:type="spellStart"/>
      <w:r w:rsidR="00467F42" w:rsidRPr="0016335A"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 w:rsidR="00467F42" w:rsidRPr="0016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F42" w:rsidRPr="0016335A">
        <w:rPr>
          <w:rFonts w:ascii="Times New Roman" w:hAnsi="Times New Roman" w:cs="Times New Roman"/>
          <w:sz w:val="24"/>
          <w:szCs w:val="24"/>
        </w:rPr>
        <w:t>Славково</w:t>
      </w:r>
      <w:proofErr w:type="spellEnd"/>
      <w:r w:rsidR="00467F42" w:rsidRPr="0016335A">
        <w:rPr>
          <w:rFonts w:ascii="Times New Roman" w:hAnsi="Times New Roman" w:cs="Times New Roman"/>
          <w:sz w:val="24"/>
          <w:szCs w:val="24"/>
        </w:rPr>
        <w:t>, пос.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42"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="00467F42" w:rsidRPr="0016335A">
        <w:rPr>
          <w:rFonts w:ascii="Times New Roman" w:hAnsi="Times New Roman" w:cs="Times New Roman"/>
          <w:sz w:val="24"/>
          <w:szCs w:val="24"/>
        </w:rPr>
        <w:t xml:space="preserve">. В виду отсутствия заявок аукцион признан несостоявшимся. </w:t>
      </w:r>
    </w:p>
    <w:p w:rsidR="00467F42" w:rsidRPr="0016335A" w:rsidRDefault="008F3972" w:rsidP="001633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В 2020 году в рамках Национального проекта администрацией Усадищенского сельского поселения завершена программа по расселению аварийного фонда. Расселен дом 1 на ст. Куколь. 5 семей получили благоустроенное жилье: в городе Волхов – 2 семьи, городе Сясьстрой – 1 семья, сельском поселении 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Вындин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 остров – 1 семья.</w:t>
      </w:r>
    </w:p>
    <w:p w:rsidR="00467F42" w:rsidRPr="0016335A" w:rsidRDefault="008F3972" w:rsidP="001633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>4</w:t>
      </w:r>
      <w:r w:rsidR="0016335A" w:rsidRPr="0016335A">
        <w:rPr>
          <w:rFonts w:ascii="Times New Roman" w:hAnsi="Times New Roman" w:cs="Times New Roman"/>
          <w:bCs/>
          <w:sz w:val="24"/>
          <w:szCs w:val="24"/>
        </w:rPr>
        <w:t>5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>00 тыс. руб. в 2023 году израсходовано на   проведение капитального ремонта кровель многоквартирных домах</w:t>
      </w:r>
      <w:r w:rsidR="0016335A" w:rsidRPr="0016335A">
        <w:rPr>
          <w:rFonts w:ascii="Times New Roman" w:hAnsi="Times New Roman" w:cs="Times New Roman"/>
          <w:bCs/>
          <w:sz w:val="24"/>
          <w:szCs w:val="24"/>
        </w:rPr>
        <w:t xml:space="preserve"> №№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 1,2 в  д.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Славково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>,  многоквартирном доме</w:t>
      </w:r>
      <w:r w:rsidR="0016335A" w:rsidRPr="0016335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 1  на ст.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Мыслино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.   Средства выделены губернатором Ленинградской области. Благодаря депутатам второго уровня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Лавриненкову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 О.С. и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Биляловой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 Т.Е.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Волховским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 районом выделены средства  в размере 580,0 тыс. руб. на установку  окон и дверей в муниципальном жилом фонде на ст.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Мыслино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, в  д. Усадище, д. </w:t>
      </w:r>
      <w:proofErr w:type="spellStart"/>
      <w:r w:rsidR="00467F42" w:rsidRPr="0016335A">
        <w:rPr>
          <w:rFonts w:ascii="Times New Roman" w:hAnsi="Times New Roman" w:cs="Times New Roman"/>
          <w:bCs/>
          <w:sz w:val="24"/>
          <w:szCs w:val="24"/>
        </w:rPr>
        <w:t>Славково</w:t>
      </w:r>
      <w:proofErr w:type="spellEnd"/>
      <w:r w:rsidR="00467F42" w:rsidRPr="0016335A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Комфортнее становится жизнь в  центральной Усадьбе – деревне Усадище.  Проведены работы по асфальтированию дворовой  территории у домов 1,2,3 в д. Усадище (2021 г), участок  территории  под аркой домов 1-3 ,вызывавший много нареканий жителей, также приведен в надлежащий вид и сегодня радует жильцов. Выполнены работы по  асфальтированию территории у домов №№4,5,6  (2022 г.)    Отремонтирована </w:t>
      </w:r>
      <w:proofErr w:type="spellStart"/>
      <w:proofErr w:type="gramStart"/>
      <w:r w:rsidRPr="0016335A">
        <w:rPr>
          <w:rFonts w:ascii="Times New Roman" w:hAnsi="Times New Roman" w:cs="Times New Roman"/>
          <w:sz w:val="24"/>
          <w:szCs w:val="24"/>
        </w:rPr>
        <w:t>асфальто-бетонная</w:t>
      </w:r>
      <w:proofErr w:type="spellEnd"/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площадка у Дома культуры, приобретены и установлены два навеса для сушки белья (2020 г).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В 2023 году совместными усилиями депутатов Сельсовета и администрации поселения приобретено и установлено новое детское игровое оборудование во дворах домов 1,2,3  и 21-33, которое радует детей и взрослых. На эти цели направлено более 2000 тыс.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 xml:space="preserve">В целях газоснабжения  Усадищенского сельского поселения,  администрацией разработана схема газоснабжения  пяти населенных пунктов, включенных в схему газоснабжения Ленинградской области. Это деревни: 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Подвязье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Безово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, Зеленец, 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, Верховина. В целях 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догазификации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 д. Усадище проводились встречи населения с представителями Газпрома. Подано две заявки. Низкая активность населения деревни Усадище объясняется отсутствием оформленных документов на жилой дом и земельный участок, необходимостью поездок в Тосно для подачи документов. Тем не менее, в декабре по д. Усадище начнется прокладка трубопровода для дальнейшего подведения газа к жилым домам. </w:t>
      </w:r>
    </w:p>
    <w:p w:rsidR="00467F42" w:rsidRPr="0016335A" w:rsidRDefault="008F3972" w:rsidP="008F39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Отчетный период характеризовался огромным количеством жалоб населения на работу уличного освещения в 2020 году. Жители 12 деревень из 24 раз в неделю давали заявку на перебои с освещением  в своих населенных пунктах.  Учитывая географию наиболее часто повторяющихся жалоб, администрацией поселения были проведены работы  по разработке схем </w:t>
      </w:r>
      <w:r w:rsidR="00467F42" w:rsidRPr="0016335A">
        <w:rPr>
          <w:rFonts w:ascii="Times New Roman" w:hAnsi="Times New Roman" w:cs="Times New Roman"/>
          <w:sz w:val="24"/>
          <w:szCs w:val="24"/>
        </w:rPr>
        <w:t xml:space="preserve">ремонта систем электроосвещения в деревнях </w:t>
      </w:r>
      <w:proofErr w:type="spellStart"/>
      <w:r w:rsidR="00467F42" w:rsidRPr="0016335A">
        <w:rPr>
          <w:rFonts w:ascii="Times New Roman" w:hAnsi="Times New Roman" w:cs="Times New Roman"/>
          <w:sz w:val="24"/>
          <w:szCs w:val="24"/>
        </w:rPr>
        <w:t>Безово</w:t>
      </w:r>
      <w:proofErr w:type="spellEnd"/>
      <w:r w:rsidR="00467F42" w:rsidRPr="0016335A">
        <w:rPr>
          <w:rFonts w:ascii="Times New Roman" w:hAnsi="Times New Roman" w:cs="Times New Roman"/>
          <w:sz w:val="24"/>
          <w:szCs w:val="24"/>
        </w:rPr>
        <w:t xml:space="preserve">, Дуброво, </w:t>
      </w:r>
      <w:proofErr w:type="spellStart"/>
      <w:r w:rsidR="00467F42"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="00467F42" w:rsidRPr="0016335A">
        <w:rPr>
          <w:rFonts w:ascii="Times New Roman" w:hAnsi="Times New Roman" w:cs="Times New Roman"/>
          <w:sz w:val="24"/>
          <w:szCs w:val="24"/>
        </w:rPr>
        <w:t xml:space="preserve">. За период 2020 -2023 годов полностью  проведена замена уличного освещения в деревнях </w:t>
      </w:r>
      <w:proofErr w:type="spellStart"/>
      <w:r w:rsidR="00467F42" w:rsidRPr="0016335A">
        <w:rPr>
          <w:rFonts w:ascii="Times New Roman" w:hAnsi="Times New Roman" w:cs="Times New Roman"/>
          <w:sz w:val="24"/>
          <w:szCs w:val="24"/>
        </w:rPr>
        <w:t>Охромовщина</w:t>
      </w:r>
      <w:proofErr w:type="spellEnd"/>
      <w:r w:rsidR="00467F42" w:rsidRPr="0016335A">
        <w:rPr>
          <w:rFonts w:ascii="Times New Roman" w:hAnsi="Times New Roman" w:cs="Times New Roman"/>
          <w:sz w:val="24"/>
          <w:szCs w:val="24"/>
        </w:rPr>
        <w:t>, Раменье, Дуброво. Постоянная работа по надлежащему содержанию уличного освещения в населенных пунктах муниципального образования значительно снизила количество жалоб.</w:t>
      </w:r>
      <w:r w:rsidR="0037545A" w:rsidRPr="0037545A">
        <w:rPr>
          <w:rFonts w:ascii="Times New Roman" w:hAnsi="Times New Roman" w:cs="Times New Roman"/>
          <w:sz w:val="24"/>
          <w:szCs w:val="24"/>
        </w:rPr>
        <w:t xml:space="preserve">План по доходам в прошлом году составил 34034,0 тысяч рублей,  факт – 37130, 3 тысячи рублей, что составляет 109,1 % . План по расходам утвержден в размере – 35595, 0 тысяч рублей, </w:t>
      </w:r>
      <w:r w:rsidR="0037545A">
        <w:rPr>
          <w:rFonts w:ascii="Times New Roman" w:hAnsi="Times New Roman" w:cs="Times New Roman"/>
          <w:sz w:val="24"/>
          <w:szCs w:val="24"/>
        </w:rPr>
        <w:t>ф</w:t>
      </w:r>
      <w:r w:rsidR="0037545A" w:rsidRPr="0037545A">
        <w:rPr>
          <w:rFonts w:ascii="Times New Roman" w:hAnsi="Times New Roman" w:cs="Times New Roman"/>
          <w:sz w:val="24"/>
          <w:szCs w:val="24"/>
        </w:rPr>
        <w:t xml:space="preserve">актическое исполнение </w:t>
      </w:r>
      <w:r w:rsidR="0037545A" w:rsidRPr="0037545A">
        <w:rPr>
          <w:rFonts w:ascii="Times New Roman" w:hAnsi="Times New Roman" w:cs="Times New Roman"/>
          <w:sz w:val="24"/>
          <w:szCs w:val="24"/>
        </w:rPr>
        <w:lastRenderedPageBreak/>
        <w:t>– 34180, 5 тысяч рублей, что составляет 96%. Такое высокое исполнение бюджета, в том числе расходной части впервые за много лет. Полностью исполнение бюджета поселения рассмотри</w:t>
      </w:r>
      <w:r w:rsidR="0037545A">
        <w:rPr>
          <w:rFonts w:ascii="Times New Roman" w:hAnsi="Times New Roman" w:cs="Times New Roman"/>
          <w:sz w:val="24"/>
          <w:szCs w:val="24"/>
        </w:rPr>
        <w:t>м</w:t>
      </w:r>
      <w:r w:rsidR="0037545A" w:rsidRPr="0037545A">
        <w:rPr>
          <w:rFonts w:ascii="Times New Roman" w:hAnsi="Times New Roman" w:cs="Times New Roman"/>
          <w:sz w:val="24"/>
          <w:szCs w:val="24"/>
        </w:rPr>
        <w:t>, как всегда, в апреле.</w:t>
      </w:r>
    </w:p>
    <w:p w:rsidR="00467F42" w:rsidRPr="0016335A" w:rsidRDefault="00467F42" w:rsidP="00375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Усадищенская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средняя школа», в состав которой входит школа и детский сад предоставляет образовательные услуги школьникам и дошколятам. Очередь в детский сад отсутствует, все дети обеспечены возможностью посещения детского сада. Списочный состав детей,   посещающих садик,  составляет 38 человек.</w:t>
      </w:r>
    </w:p>
    <w:p w:rsidR="00467F42" w:rsidRPr="0016335A" w:rsidRDefault="00467F42" w:rsidP="001633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Численность детей, посещающих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Усадищенскую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общеобразовательную школу, составляет 111  человек.</w:t>
      </w:r>
      <w:r w:rsidRPr="0016335A">
        <w:rPr>
          <w:rFonts w:ascii="Times New Roman" w:hAnsi="Times New Roman" w:cs="Times New Roman"/>
          <w:color w:val="000000"/>
          <w:sz w:val="24"/>
          <w:szCs w:val="24"/>
        </w:rPr>
        <w:t xml:space="preserve"> За истекший период, в рамках партийного проекта «Детский спорт»  ВПП «Единая Россия»»  произведен капитальный ремонт школьной спортивной площадки. Появились спортивные тренажеры для детей и подростков различных возрастов.  Успешно функционирует центр образования «Точка роста», созданная в рамках национального проекта «Образование».  Современное оборудование делает доступным углубленное обучение предметов, позволяет прикоснуться к робототехнике. Созданы условия для игры в шахматы.</w:t>
      </w:r>
    </w:p>
    <w:p w:rsidR="00467F42" w:rsidRPr="0016335A" w:rsidRDefault="00467F42" w:rsidP="001633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35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и образовательное учреждение успешно сотрудничают во многих сферах. Большую помощь Школа оказала администрации при проведении командно - штабных учений, предоставив необходимое оборудование и транспорт. Сотрудник администрации успешно провел урок права в школе.   </w:t>
      </w:r>
    </w:p>
    <w:p w:rsidR="00467F42" w:rsidRPr="0016335A" w:rsidRDefault="00467F42" w:rsidP="00163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культуры и спорта «Усадищенский центр</w:t>
      </w:r>
      <w:r w:rsidR="008F3972" w:rsidRPr="008F3972">
        <w:rPr>
          <w:rFonts w:ascii="Times New Roman" w:hAnsi="Times New Roman" w:cs="Times New Roman"/>
          <w:sz w:val="24"/>
          <w:szCs w:val="24"/>
        </w:rPr>
        <w:t xml:space="preserve"> </w:t>
      </w:r>
      <w:r w:rsidR="008F3972" w:rsidRPr="0016335A">
        <w:rPr>
          <w:rFonts w:ascii="Times New Roman" w:hAnsi="Times New Roman" w:cs="Times New Roman"/>
          <w:sz w:val="24"/>
          <w:szCs w:val="24"/>
        </w:rPr>
        <w:t>досуг</w:t>
      </w:r>
      <w:r w:rsidR="008F3972">
        <w:rPr>
          <w:rFonts w:ascii="Times New Roman" w:hAnsi="Times New Roman" w:cs="Times New Roman"/>
          <w:sz w:val="24"/>
          <w:szCs w:val="24"/>
        </w:rPr>
        <w:t>а</w:t>
      </w:r>
      <w:r w:rsidRPr="0016335A">
        <w:rPr>
          <w:rFonts w:ascii="Times New Roman" w:hAnsi="Times New Roman" w:cs="Times New Roman"/>
          <w:sz w:val="24"/>
          <w:szCs w:val="24"/>
        </w:rPr>
        <w:t>» организует культурно-развлекательные и спортивные  мероприятия в поселении. В муниципальном образовании  работает 1 спортивный зал, спортивная площадка, выделено помещение для занятий настольным теннисом. У здания МБУКС  «Усадищенский центр досуга» установлены уличные тренажеры.</w:t>
      </w:r>
    </w:p>
    <w:p w:rsidR="00467F42" w:rsidRPr="0016335A" w:rsidRDefault="00467F42" w:rsidP="00163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В 2021 году на здании  центра досуга появилась новая кровля, что позволило улучшить и оздоровить микроклимат помещений, увеличить количество кружков и численность занимающихся  жителей поселения.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Благодаря совместным усилиям двух уровней власти в 2023 году разработана проектно-сметная документация капитального ремонта  Здания досугового центра. На эти цели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Волховским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районом выделено 2753 тыс. руб</w:t>
      </w:r>
      <w:r w:rsidR="008F3972">
        <w:rPr>
          <w:rFonts w:ascii="Times New Roman" w:hAnsi="Times New Roman" w:cs="Times New Roman"/>
          <w:sz w:val="24"/>
          <w:szCs w:val="24"/>
        </w:rPr>
        <w:t>.</w:t>
      </w:r>
      <w:r w:rsidRPr="0016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со</w:t>
      </w:r>
      <w:r w:rsidR="008F3972">
        <w:rPr>
          <w:rFonts w:ascii="Times New Roman" w:hAnsi="Times New Roman" w:cs="Times New Roman"/>
          <w:sz w:val="24"/>
          <w:szCs w:val="24"/>
        </w:rPr>
        <w:t>-</w:t>
      </w:r>
      <w:r w:rsidRPr="0016335A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составило – 137,6 тыс. руб.   Проведена государственная экспертиза. Теперь администрация имеет возможность  вступать в федеральную программу «Комплексное развитие сельских территорий», планируется включить в программу ремонт помещений детского сада. 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Проявляя заботу о жителях поселения в получении ими качественных услуг досуга и культуры, Депутат районного уровня Лавриненков О.С. добился выделения 1500, 0 тысяч рублей  из районного бюджета на установку видеонаблюдения  и системы пожарного оповещения в здании Досугового центра. Проведенные работы, позволят МБУКС «Усадищенский </w:t>
      </w:r>
      <w:r w:rsidR="008F3972" w:rsidRPr="0016335A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6335A">
        <w:rPr>
          <w:rFonts w:ascii="Times New Roman" w:hAnsi="Times New Roman" w:cs="Times New Roman"/>
          <w:sz w:val="24"/>
          <w:szCs w:val="24"/>
        </w:rPr>
        <w:t>досуг</w:t>
      </w:r>
      <w:r w:rsidR="008F3972">
        <w:rPr>
          <w:rFonts w:ascii="Times New Roman" w:hAnsi="Times New Roman" w:cs="Times New Roman"/>
          <w:sz w:val="24"/>
          <w:szCs w:val="24"/>
        </w:rPr>
        <w:t>а</w:t>
      </w:r>
      <w:r w:rsidRPr="0016335A">
        <w:rPr>
          <w:rFonts w:ascii="Times New Roman" w:hAnsi="Times New Roman" w:cs="Times New Roman"/>
          <w:sz w:val="24"/>
          <w:szCs w:val="24"/>
        </w:rPr>
        <w:t xml:space="preserve">» получить паспорт безопасности здания, что в свою очередь, даст возможность организовывать и проводить массовые мероприятия. 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В социальной сфере важно взаимодействие всех общественных институтов, учреждений различных направлений. </w:t>
      </w:r>
    </w:p>
    <w:p w:rsidR="00467F42" w:rsidRPr="0016335A" w:rsidRDefault="00467F42" w:rsidP="0037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В поселении успешно работает обновленный   Совет ветеранов, Совет молодежи, Женсовет. Начал свою деятельность координационный Совет. Администрацией поселения налажено взаимодействие  с комиссией по делам несовершеннолетних.</w:t>
      </w:r>
    </w:p>
    <w:p w:rsidR="00467F42" w:rsidRPr="0016335A" w:rsidRDefault="00467F42" w:rsidP="003754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lastRenderedPageBreak/>
        <w:t xml:space="preserve">    Хороший пример плодотворного сотрудничества – участие в туристическом слете команды нашей «Феникс». В его организации приняли участие молодежь, школьники, сотрудники Досугового центра, администрации, школы, предприниматели. Общими усилиями наша команда  добивается хороших результатов.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Традиционным становится районный спортивный праздник, проводимый на площадках Дома культуры и школы поселения. Два года подряд победителем становятся 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Усадищенцы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  Силами работников МБУКС «Усадищенский ЦД» совместно со школой, администрацией поселения и Советом ветеранов проводились праздничные мероприятия, посвященные Дню Победы,  Дню матери, Дню пожилого человека.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    Памятно пребывание в поселении  студенческого отряда «Белая медведица». Студенты оказали помощь сельским ветеранам, дали праздничный концерт, посвященный 9 мая, провели мастер-классы, совместно с молодежью муниципального образования провели субботники в д. Усадище, в том числе на кладбище. Дружеским футбольным матчем завершилось пребывание студ</w:t>
      </w:r>
      <w:r w:rsidR="008F3972">
        <w:rPr>
          <w:rFonts w:ascii="Times New Roman" w:hAnsi="Times New Roman" w:cs="Times New Roman"/>
          <w:sz w:val="24"/>
          <w:szCs w:val="24"/>
        </w:rPr>
        <w:t xml:space="preserve">. </w:t>
      </w:r>
      <w:r w:rsidRPr="0016335A">
        <w:rPr>
          <w:rFonts w:ascii="Times New Roman" w:hAnsi="Times New Roman" w:cs="Times New Roman"/>
          <w:sz w:val="24"/>
          <w:szCs w:val="24"/>
        </w:rPr>
        <w:t xml:space="preserve">отряда в Усадище. </w:t>
      </w:r>
    </w:p>
    <w:p w:rsidR="00467F42" w:rsidRPr="0016335A" w:rsidRDefault="00467F42" w:rsidP="001633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На территории поселения отсутствует ФАП, что является большим дестабилизирующим фактором. </w:t>
      </w:r>
    </w:p>
    <w:p w:rsidR="00467F42" w:rsidRPr="0016335A" w:rsidRDefault="00467F42" w:rsidP="001633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Депутатский корпус Совета депутатов муниципального образования и администрация поселения неоднократно обращались в Комитет здравоохранения Ленинградской области по организации в поселении первичной медицинской помощи. Такая слаженная работа органов местного самоуправления Усадищенского поселения  позволили обеспечить жителей муниципального образования получением терапевтической помощи  на территории административного центра деревни Усадище. 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>Комитетом по строительству Ленинградской области разработан и утвержден прое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оительства фельдшерско-акушерского пункта на 20 посещений в смену. Проект прошел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госэкспертизу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. Планируется его строительство в 2024 году.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 В прошедшем году организовывались встречи с главным врачом ЦРБ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Катичевой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Анной Викторовной, представителями ОМВД, на которых жители  поселения могли задать интересующие их вопросы.</w:t>
      </w:r>
    </w:p>
    <w:p w:rsidR="008F3972" w:rsidRDefault="00467F42" w:rsidP="008F3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 Жители Усадищенского сельского поселения чтят память о Великой Отечественной войне, героическом подвиге народа. </w:t>
      </w:r>
      <w:r w:rsidRPr="008F397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В нашем поселении  много памятных мест, связанных с Великой Отечественной войной.  Все они были приведены в порядок. В  2020 году положено начало новым традициям. Памятные места в поселении находятся  в различных населенных пунктах поселения: деревне Усадище, д. Куколь, пос. ст. Зеленец. Новое такое место появилось в д. </w:t>
      </w:r>
      <w:proofErr w:type="spellStart"/>
      <w:r w:rsidRPr="008F397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Безово</w:t>
      </w:r>
      <w:proofErr w:type="spellEnd"/>
      <w:r w:rsidRPr="008F397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по просьбе жителей деревни. В 2020 году, в  целях увековечивания подвига воинов – жителейдеревни, Советом депутатов поселения совместно с администрацией поселения при финансовой поддержке  филиала АО «</w:t>
      </w:r>
      <w:proofErr w:type="spellStart"/>
      <w:r w:rsidRPr="008F397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Аппатит</w:t>
      </w:r>
      <w:proofErr w:type="spellEnd"/>
      <w:r w:rsidRPr="008F397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», был изготовлен и установлен памятный знак на кладбище деревни. Жители деревни приняли активное участие в установке памятника, убирают его ежегодно, сажают цветы.</w:t>
      </w:r>
      <w:r w:rsidRPr="0016335A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</w:p>
    <w:p w:rsidR="008F3972" w:rsidRDefault="00467F42" w:rsidP="008F3972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16335A">
        <w:rPr>
          <w:rFonts w:ascii="Times New Roman" w:hAnsi="Times New Roman" w:cs="Times New Roman"/>
          <w:color w:val="3C3C3C"/>
          <w:sz w:val="24"/>
          <w:szCs w:val="24"/>
        </w:rPr>
        <w:t>Помните!</w:t>
      </w:r>
      <w:r w:rsidRPr="0016335A">
        <w:rPr>
          <w:rFonts w:ascii="Times New Roman" w:hAnsi="Times New Roman" w:cs="Times New Roman"/>
          <w:color w:val="3C3C3C"/>
          <w:sz w:val="24"/>
          <w:szCs w:val="24"/>
        </w:rPr>
        <w:br/>
        <w:t xml:space="preserve">Через века, </w:t>
      </w:r>
      <w:proofErr w:type="gramStart"/>
      <w:r w:rsidRPr="0016335A">
        <w:rPr>
          <w:rFonts w:ascii="Times New Roman" w:hAnsi="Times New Roman" w:cs="Times New Roman"/>
          <w:color w:val="3C3C3C"/>
          <w:sz w:val="24"/>
          <w:szCs w:val="24"/>
        </w:rPr>
        <w:t>через</w:t>
      </w:r>
      <w:proofErr w:type="gramEnd"/>
      <w:r w:rsidRPr="0016335A">
        <w:rPr>
          <w:rFonts w:ascii="Times New Roman" w:hAnsi="Times New Roman" w:cs="Times New Roman"/>
          <w:color w:val="3C3C3C"/>
          <w:sz w:val="24"/>
          <w:szCs w:val="24"/>
        </w:rPr>
        <w:t xml:space="preserve"> года,</w:t>
      </w:r>
      <w:r w:rsidR="008F397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8F3972" w:rsidRDefault="00467F42" w:rsidP="008F3972">
      <w:pPr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6335A">
        <w:rPr>
          <w:rFonts w:ascii="Times New Roman" w:hAnsi="Times New Roman" w:cs="Times New Roman"/>
          <w:color w:val="3C3C3C"/>
          <w:sz w:val="24"/>
          <w:szCs w:val="24"/>
        </w:rPr>
        <w:t>—помните!</w:t>
      </w:r>
      <w:r w:rsidRPr="0016335A">
        <w:rPr>
          <w:rFonts w:ascii="Times New Roman" w:hAnsi="Times New Roman" w:cs="Times New Roman"/>
          <w:color w:val="3C3C3C"/>
          <w:sz w:val="24"/>
          <w:szCs w:val="24"/>
        </w:rPr>
        <w:br/>
        <w:t>О тех,</w:t>
      </w:r>
      <w:r w:rsidR="008F397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16335A">
        <w:rPr>
          <w:rFonts w:ascii="Times New Roman" w:hAnsi="Times New Roman" w:cs="Times New Roman"/>
          <w:color w:val="3C3C3C"/>
          <w:sz w:val="24"/>
          <w:szCs w:val="24"/>
        </w:rPr>
        <w:t>кто уже не придет никогда,</w:t>
      </w:r>
    </w:p>
    <w:p w:rsidR="00467F42" w:rsidRPr="0016335A" w:rsidRDefault="00467F42" w:rsidP="008F3972">
      <w:pPr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6335A">
        <w:rPr>
          <w:rFonts w:ascii="Times New Roman" w:hAnsi="Times New Roman" w:cs="Times New Roman"/>
          <w:color w:val="3C3C3C"/>
          <w:sz w:val="24"/>
          <w:szCs w:val="24"/>
        </w:rPr>
        <w:t>—</w:t>
      </w:r>
      <w:r w:rsidR="008F397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16335A">
        <w:rPr>
          <w:rFonts w:ascii="Times New Roman" w:hAnsi="Times New Roman" w:cs="Times New Roman"/>
          <w:color w:val="3C3C3C"/>
          <w:sz w:val="24"/>
          <w:szCs w:val="24"/>
        </w:rPr>
        <w:t xml:space="preserve">помните! </w:t>
      </w:r>
    </w:p>
    <w:p w:rsidR="00875CD9" w:rsidRDefault="00875CD9" w:rsidP="00875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 </w:t>
      </w:r>
      <w:r w:rsidR="00467F42" w:rsidRPr="0016335A">
        <w:rPr>
          <w:rFonts w:ascii="Times New Roman" w:hAnsi="Times New Roman" w:cs="Times New Roman"/>
          <w:color w:val="3C3C3C"/>
          <w:sz w:val="24"/>
          <w:szCs w:val="24"/>
        </w:rPr>
        <w:t xml:space="preserve">Эти стихи   Р. Рождественского стали девизом </w:t>
      </w:r>
      <w:r w:rsidR="00467F42" w:rsidRPr="0016335A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новой традиции «Вахта памяти»,   введенной по инициативе главы поселения </w:t>
      </w:r>
      <w:proofErr w:type="spellStart"/>
      <w:r w:rsidR="00467F42" w:rsidRPr="0016335A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Биляловой</w:t>
      </w:r>
      <w:proofErr w:type="spellEnd"/>
      <w:r w:rsidR="00467F42" w:rsidRPr="0016335A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Т.Е.</w:t>
      </w:r>
    </w:p>
    <w:p w:rsidR="00467F42" w:rsidRPr="0016335A" w:rsidRDefault="00467F42" w:rsidP="0087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lastRenderedPageBreak/>
        <w:t xml:space="preserve"> «Вахта памяти» </w:t>
      </w:r>
      <w:r w:rsidRPr="0016335A">
        <w:rPr>
          <w:rFonts w:ascii="Times New Roman" w:hAnsi="Times New Roman" w:cs="Times New Roman"/>
          <w:sz w:val="24"/>
          <w:szCs w:val="24"/>
        </w:rPr>
        <w:t>–</w:t>
      </w:r>
      <w:r w:rsidRPr="0016335A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это возложение венков к памятным местам поселения накануне 9 мая. Депутаты, администрация и молодежь поселения, Женсовет ежегодно возлагают венки.  В 2023 году введена новая традиция – возложение венков на братском захоронении в д. Усадище  участниками специальной военной операции и родственниками участников боевых действий. </w:t>
      </w:r>
      <w:r w:rsidRPr="0016335A">
        <w:rPr>
          <w:rFonts w:ascii="Times New Roman" w:hAnsi="Times New Roman" w:cs="Times New Roman"/>
          <w:sz w:val="24"/>
          <w:szCs w:val="24"/>
        </w:rPr>
        <w:t xml:space="preserve"> Жители нашего поселения принимают участие в специальной военной операции, героически выполняя свой долг на полях сражений. 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sz w:val="24"/>
          <w:szCs w:val="24"/>
        </w:rPr>
        <w:t xml:space="preserve">       Самое большое богатство –</w:t>
      </w:r>
      <w:r w:rsidR="00875CD9">
        <w:rPr>
          <w:rFonts w:ascii="Times New Roman" w:hAnsi="Times New Roman" w:cs="Times New Roman"/>
          <w:sz w:val="24"/>
          <w:szCs w:val="24"/>
        </w:rPr>
        <w:t xml:space="preserve"> </w:t>
      </w:r>
      <w:r w:rsidRPr="0016335A">
        <w:rPr>
          <w:rFonts w:ascii="Times New Roman" w:hAnsi="Times New Roman" w:cs="Times New Roman"/>
          <w:sz w:val="24"/>
          <w:szCs w:val="24"/>
        </w:rPr>
        <w:t xml:space="preserve">это люди, проживающие в конкретной местности.  Богата на таких людей и наша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Усадищенская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земля. Или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Спассовщина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>, как ее называли наши предки.  Отмечая таланты наших земляков, Совет депутатов Сельского Совета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администрация поселения номинировали жителей на награждение  их наградами различного достоинства. Так, четыре года подряд, начиная с 2020 г. лучшие представители муниципального образования представляли МО Усадищенское сельское поселение на Доске почета Волховского муниципального района. Это: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Наталья Александровна, Волков Геннадий Евгеньевич, Лавриненков Олег Станиславович, Батов Алексей.  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 xml:space="preserve">Старосты пос. ст.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Зеленц</w:t>
      </w:r>
      <w:proofErr w:type="spellEnd"/>
      <w:r w:rsidR="0087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Заварина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</w:t>
      </w:r>
      <w:r w:rsidR="00875CD9">
        <w:rPr>
          <w:rFonts w:ascii="Times New Roman" w:hAnsi="Times New Roman" w:cs="Times New Roman"/>
          <w:sz w:val="24"/>
          <w:szCs w:val="24"/>
        </w:rPr>
        <w:t>Н</w:t>
      </w:r>
      <w:r w:rsidRPr="0016335A">
        <w:rPr>
          <w:rFonts w:ascii="Times New Roman" w:hAnsi="Times New Roman" w:cs="Times New Roman"/>
          <w:sz w:val="24"/>
          <w:szCs w:val="24"/>
        </w:rPr>
        <w:t xml:space="preserve">адежда Анатольевна, 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Безово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Суворова Ирина, ст. пос.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Мыслино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Батов Алексей становились победителями регионального конкурса, заняв первые места среди старост Ленинградской области, старосты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Елошня</w:t>
      </w:r>
      <w:proofErr w:type="spellEnd"/>
      <w:r w:rsidR="0087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Зажигин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 Анатолий Иосифович награжден грамотой губернатора Ленинградской области, староста д. </w:t>
      </w:r>
      <w:proofErr w:type="spellStart"/>
      <w:r w:rsidRPr="0016335A">
        <w:rPr>
          <w:rFonts w:ascii="Times New Roman" w:hAnsi="Times New Roman" w:cs="Times New Roman"/>
          <w:sz w:val="24"/>
          <w:szCs w:val="24"/>
        </w:rPr>
        <w:t>Славково</w:t>
      </w:r>
      <w:proofErr w:type="spellEnd"/>
      <w:r w:rsidRPr="0016335A">
        <w:rPr>
          <w:rFonts w:ascii="Times New Roman" w:hAnsi="Times New Roman" w:cs="Times New Roman"/>
          <w:sz w:val="24"/>
          <w:szCs w:val="24"/>
        </w:rPr>
        <w:t xml:space="preserve"> награждена благодарностью губернатора Ленинградской области, старосты деревень Дубров Власов Леонид Александрович   и Конец Федоров Леонид Васильевич</w:t>
      </w:r>
      <w:proofErr w:type="gramEnd"/>
      <w:r w:rsidRPr="00163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35A">
        <w:rPr>
          <w:rFonts w:ascii="Times New Roman" w:hAnsi="Times New Roman" w:cs="Times New Roman"/>
          <w:sz w:val="24"/>
          <w:szCs w:val="24"/>
        </w:rPr>
        <w:t xml:space="preserve">награждены благодарственными письмами губернатора Ленинградской области. </w:t>
      </w:r>
      <w:proofErr w:type="gramEnd"/>
    </w:p>
    <w:p w:rsidR="00467F42" w:rsidRPr="0016335A" w:rsidRDefault="00875CD9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7F42" w:rsidRPr="0016335A">
        <w:rPr>
          <w:rFonts w:ascii="Times New Roman" w:hAnsi="Times New Roman" w:cs="Times New Roman"/>
          <w:sz w:val="24"/>
          <w:szCs w:val="24"/>
        </w:rPr>
        <w:t xml:space="preserve">Грамотами, благодарностями и благодарственными письмами Совета депутатов Волховского муниципального района, Совета депутатов Усадищенского сельского поселения,   администрации Волховского района и поселения награждались самые активные жители поселения, среди которых немало школьников. 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 xml:space="preserve">       Почетным дипломом Совета депутатов Волховского муниципального района Ленинградской области награжден коллектив МБУКС «Усадищенский центр досуга».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ab/>
        <w:t>Выше отмечалось, что в старину земля наша называлась «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Спассовщина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» - яблочный край.  На геральдическом гербе МО 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Уасдищенское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изображено яблоко. Краеведы отмечают наличие большого количества кукол–оберегов на территории  «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Спассовщины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>».  Сотрудниками  Досугового центра разработана кукла- оберег «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Спассовка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>», которая стала оберегом нашего муниципального образования.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35A">
        <w:rPr>
          <w:rFonts w:ascii="Times New Roman" w:hAnsi="Times New Roman" w:cs="Times New Roman"/>
          <w:color w:val="000000"/>
          <w:sz w:val="24"/>
          <w:szCs w:val="24"/>
        </w:rPr>
        <w:t>Мы рассказали, что было вчера, чем муниципальное образование живет сегодня. А что же завтра?</w:t>
      </w:r>
    </w:p>
    <w:p w:rsidR="00467F42" w:rsidRPr="0016335A" w:rsidRDefault="00467F42" w:rsidP="001633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color w:val="000000"/>
          <w:sz w:val="24"/>
          <w:szCs w:val="24"/>
        </w:rPr>
        <w:t xml:space="preserve">    В 2024 году участие в программе «Комфортная городская среда», в которой большое число жителей приняло участие, позволит  преобразить центральную площадь административного центра. Большая лужа у школы будет ликвидирована в рамках муниципальной программы </w:t>
      </w:r>
      <w:r w:rsidRPr="0016335A">
        <w:rPr>
          <w:rFonts w:ascii="Times New Roman" w:hAnsi="Times New Roman" w:cs="Times New Roman"/>
          <w:bCs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</w:t>
      </w:r>
      <w:r w:rsidR="00875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35A">
        <w:rPr>
          <w:rFonts w:ascii="Times New Roman" w:hAnsi="Times New Roman" w:cs="Times New Roman"/>
          <w:bCs/>
          <w:sz w:val="24"/>
          <w:szCs w:val="24"/>
        </w:rPr>
        <w:t>Волховского</w:t>
      </w:r>
      <w:r w:rsidR="00875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35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Ленинградской области на 2024 год».  В д. </w:t>
      </w:r>
      <w:proofErr w:type="spellStart"/>
      <w:r w:rsidRPr="0016335A">
        <w:rPr>
          <w:rFonts w:ascii="Times New Roman" w:hAnsi="Times New Roman" w:cs="Times New Roman"/>
          <w:bCs/>
          <w:sz w:val="24"/>
          <w:szCs w:val="24"/>
        </w:rPr>
        <w:t>Подвязье</w:t>
      </w:r>
      <w:proofErr w:type="spellEnd"/>
      <w:r w:rsidRPr="0016335A">
        <w:rPr>
          <w:rFonts w:ascii="Times New Roman" w:hAnsi="Times New Roman" w:cs="Times New Roman"/>
          <w:bCs/>
          <w:sz w:val="24"/>
          <w:szCs w:val="24"/>
        </w:rPr>
        <w:t xml:space="preserve"> будет обновлено детское игровое оборудование. </w:t>
      </w:r>
    </w:p>
    <w:p w:rsidR="00467F42" w:rsidRPr="0016335A" w:rsidRDefault="00875CD9" w:rsidP="001633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t xml:space="preserve">Преобразить внешний облик населенных пунктов помогают областные и федеральные программы и участие жителей поселения в них. Предлагаем всех принять активное </w:t>
      </w:r>
      <w:r w:rsidR="00467F42" w:rsidRPr="001633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участие в голосовании по выбору общественного пространства, которое состоится  в апреле 2024 года. </w:t>
      </w:r>
    </w:p>
    <w:p w:rsidR="00467F42" w:rsidRPr="0016335A" w:rsidRDefault="00467F42" w:rsidP="00467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ab/>
        <w:t xml:space="preserve">В марте этого года пройдут выборы Президента России. Сентябрь 2024 года  - время выборов в органы местного самоуправления. От того как мы примем участие в выборах, кого мы выберем, зависит наше будущее.  Приглашаю всех жителей муниципального образования прийти на избирательные участки и сделать достойный выбор. </w:t>
      </w:r>
    </w:p>
    <w:p w:rsidR="00467F42" w:rsidRPr="0016335A" w:rsidRDefault="00467F42" w:rsidP="00467F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35A">
        <w:rPr>
          <w:rFonts w:ascii="Times New Roman" w:hAnsi="Times New Roman" w:cs="Times New Roman"/>
          <w:bCs/>
          <w:sz w:val="24"/>
          <w:szCs w:val="24"/>
        </w:rPr>
        <w:tab/>
      </w:r>
    </w:p>
    <w:p w:rsidR="00EA0EEA" w:rsidRPr="0016335A" w:rsidRDefault="00EA0EEA">
      <w:pPr>
        <w:rPr>
          <w:sz w:val="24"/>
          <w:szCs w:val="24"/>
        </w:rPr>
      </w:pPr>
    </w:p>
    <w:sectPr w:rsidR="00EA0EEA" w:rsidRPr="0016335A" w:rsidSect="009A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6CE2"/>
    <w:rsid w:val="0016335A"/>
    <w:rsid w:val="00346CE2"/>
    <w:rsid w:val="0037545A"/>
    <w:rsid w:val="003F5217"/>
    <w:rsid w:val="00426B2D"/>
    <w:rsid w:val="00467F42"/>
    <w:rsid w:val="00594274"/>
    <w:rsid w:val="00645FF8"/>
    <w:rsid w:val="00825FC3"/>
    <w:rsid w:val="00875CD9"/>
    <w:rsid w:val="008F3972"/>
    <w:rsid w:val="009A3F00"/>
    <w:rsid w:val="00AE6F61"/>
    <w:rsid w:val="00EA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F42"/>
    <w:rPr>
      <w:b/>
      <w:bCs/>
    </w:rPr>
  </w:style>
  <w:style w:type="character" w:customStyle="1" w:styleId="a5">
    <w:name w:val="Цветовое выделение"/>
    <w:uiPriority w:val="99"/>
    <w:rsid w:val="00467F42"/>
    <w:rPr>
      <w:b/>
      <w:color w:val="26282F"/>
    </w:rPr>
  </w:style>
  <w:style w:type="paragraph" w:styleId="a6">
    <w:name w:val="List Paragraph"/>
    <w:basedOn w:val="a"/>
    <w:uiPriority w:val="34"/>
    <w:qFormat/>
    <w:rsid w:val="0059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F42"/>
    <w:rPr>
      <w:b/>
      <w:bCs/>
    </w:rPr>
  </w:style>
  <w:style w:type="character" w:customStyle="1" w:styleId="a5">
    <w:name w:val="Цветовое выделение"/>
    <w:uiPriority w:val="99"/>
    <w:rsid w:val="00467F4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dcterms:created xsi:type="dcterms:W3CDTF">2024-01-09T13:05:00Z</dcterms:created>
  <dcterms:modified xsi:type="dcterms:W3CDTF">2024-01-18T08:08:00Z</dcterms:modified>
</cp:coreProperties>
</file>